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2020年全国行业职业技能竞赛----</w:t>
      </w:r>
    </w:p>
    <w:p>
      <w:pPr>
        <w:jc w:val="both"/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第46届世界技能大赛湖北省选拔赛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抹灰与隔墙系统项目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val="en-US" w:eastAsia="zh-CN"/>
        </w:rPr>
      </w:pPr>
    </w:p>
    <w:p>
      <w:pPr>
        <w:ind w:firstLine="3975" w:firstLineChars="900"/>
        <w:jc w:val="both"/>
        <w:rPr>
          <w:rFonts w:hint="eastAsia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技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术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工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作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文</w:t>
      </w:r>
    </w:p>
    <w:p>
      <w:pPr>
        <w:jc w:val="center"/>
        <w:rPr>
          <w:rFonts w:hint="default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件</w:t>
      </w:r>
    </w:p>
    <w:p>
      <w:pPr>
        <w:spacing w:before="100" w:beforeAutospacing="1" w:after="100" w:afterAutospacing="1" w:line="520" w:lineRule="exact"/>
        <w:jc w:val="both"/>
        <w:rPr>
          <w:rFonts w:hint="eastAsia" w:ascii="方正大标宋简体" w:hAnsi="宋体" w:eastAsia="方正大标宋简体" w:cs="宋体"/>
          <w:b/>
          <w:bCs/>
          <w:color w:val="auto"/>
          <w:w w:val="88"/>
          <w:sz w:val="44"/>
          <w:szCs w:val="44"/>
        </w:rPr>
      </w:pPr>
    </w:p>
    <w:p>
      <w:pPr>
        <w:spacing w:before="100" w:beforeAutospacing="1" w:after="100" w:afterAutospacing="1" w:line="520" w:lineRule="exact"/>
        <w:jc w:val="both"/>
        <w:rPr>
          <w:rFonts w:hint="eastAsia" w:ascii="方正大标宋简体" w:hAnsi="宋体" w:eastAsia="方正大标宋简体" w:cs="宋体"/>
          <w:b/>
          <w:bCs/>
          <w:color w:val="auto"/>
          <w:w w:val="88"/>
          <w:sz w:val="44"/>
          <w:szCs w:val="44"/>
        </w:rPr>
      </w:pPr>
    </w:p>
    <w:p>
      <w:pPr>
        <w:spacing w:before="100" w:beforeAutospacing="1" w:after="100" w:afterAutospacing="1" w:line="240" w:lineRule="auto"/>
        <w:jc w:val="center"/>
        <w:rPr>
          <w:rFonts w:hint="eastAsia" w:ascii="方正大标宋简体" w:hAnsi="宋体" w:eastAsia="方正大标宋简体" w:cs="宋体"/>
          <w:b/>
          <w:bCs/>
          <w:color w:val="auto"/>
          <w:w w:val="88"/>
          <w:sz w:val="32"/>
          <w:szCs w:val="32"/>
          <w:lang w:eastAsia="zh-CN"/>
        </w:rPr>
      </w:pPr>
      <w:r>
        <w:rPr>
          <w:rFonts w:hint="eastAsia" w:ascii="方正大标宋简体" w:hAnsi="宋体" w:eastAsia="方正大标宋简体" w:cs="宋体"/>
          <w:b/>
          <w:bCs/>
          <w:color w:val="auto"/>
          <w:w w:val="88"/>
          <w:sz w:val="32"/>
          <w:szCs w:val="32"/>
          <w:lang w:eastAsia="zh-CN"/>
        </w:rPr>
        <w:drawing>
          <wp:inline distT="0" distB="0" distL="114300" distR="114300">
            <wp:extent cx="2973705" cy="2675255"/>
            <wp:effectExtent l="0" t="0" r="17145" b="10795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rcRect t="626" r="-526"/>
                    <a:stretch>
                      <a:fillRect/>
                    </a:stretch>
                  </pic:blipFill>
                  <pic:spPr>
                    <a:xfrm>
                      <a:off x="0" y="0"/>
                      <a:ext cx="2973705" cy="26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520" w:lineRule="exact"/>
        <w:jc w:val="center"/>
        <w:rPr>
          <w:rFonts w:hint="eastAsia" w:ascii="方正大标宋简体" w:hAnsi="宋体" w:eastAsia="方正大标宋简体" w:cs="宋体"/>
          <w:b/>
          <w:bCs/>
          <w:color w:val="auto"/>
          <w:w w:val="88"/>
          <w:sz w:val="32"/>
          <w:szCs w:val="32"/>
        </w:rPr>
      </w:pPr>
    </w:p>
    <w:p>
      <w:pPr>
        <w:spacing w:before="100" w:beforeAutospacing="1" w:after="100" w:afterAutospacing="1" w:line="520" w:lineRule="exact"/>
        <w:jc w:val="center"/>
        <w:rPr>
          <w:rFonts w:ascii="方正大标宋简体" w:hAnsi="宋体" w:eastAsia="方正大标宋简体" w:cs="宋体"/>
          <w:b/>
          <w:bCs/>
          <w:color w:val="auto"/>
          <w:w w:val="88"/>
          <w:sz w:val="32"/>
          <w:szCs w:val="32"/>
        </w:rPr>
      </w:pPr>
      <w:r>
        <w:rPr>
          <w:rFonts w:hint="eastAsia" w:ascii="方正大标宋简体" w:hAnsi="宋体" w:eastAsia="方正大标宋简体" w:cs="宋体"/>
          <w:b/>
          <w:bCs/>
          <w:color w:val="auto"/>
          <w:w w:val="88"/>
          <w:sz w:val="32"/>
          <w:szCs w:val="32"/>
        </w:rPr>
        <w:t>抹灰与隔墙系统项目技术文件</w:t>
      </w:r>
    </w:p>
    <w:p>
      <w:pPr>
        <w:pStyle w:val="6"/>
        <w:adjustRightInd w:val="0"/>
        <w:snapToGrid w:val="0"/>
        <w:spacing w:beforeLines="50" w:afterLines="50" w:line="360" w:lineRule="auto"/>
        <w:rPr>
          <w:rFonts w:ascii="黑体" w:hAnsi="黑体" w:eastAsia="黑体" w:cs="黑体"/>
          <w:color w:val="auto"/>
          <w:kern w:val="2"/>
          <w:sz w:val="32"/>
          <w:szCs w:val="32"/>
        </w:rPr>
      </w:pPr>
    </w:p>
    <w:p>
      <w:pPr>
        <w:pStyle w:val="6"/>
        <w:adjustRightInd w:val="0"/>
        <w:snapToGrid w:val="0"/>
        <w:spacing w:beforeLines="50" w:afterLines="50" w:line="360" w:lineRule="auto"/>
        <w:rPr>
          <w:rFonts w:ascii="黑体" w:hAnsi="黑体" w:eastAsia="黑体" w:cs="黑体"/>
          <w:color w:val="auto"/>
          <w:kern w:val="2"/>
          <w:sz w:val="32"/>
          <w:szCs w:val="32"/>
        </w:rPr>
      </w:pPr>
      <w:r>
        <w:rPr>
          <w:rFonts w:ascii="黑体" w:hAnsi="黑体" w:eastAsia="黑体" w:cs="黑体"/>
          <w:color w:val="auto"/>
          <w:kern w:val="2"/>
          <w:sz w:val="32"/>
          <w:szCs w:val="32"/>
        </w:rPr>
        <w:t>1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</w:rPr>
        <w:t>．抹灰与隔墙系统项目技术描述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1.1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本项目的简要技术描述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抹灰与隔墙系统是通过轻钢龙骨、石膏板、涂料、装饰材料等，特别是抹灰技术的运用，对房屋建筑进行修建、改善和整修的竞赛项目。比赛中对选手的技术要求主要包括：轻钢龙骨的裁切、组装、在金属框架上进行石膏板安装，隔热、隔音、防火处理；装饰与预制件的处理；判断室内涂料是否褪色、光滑、有纹理；看懂设计图；进行隔墙、天花板、边角处理、石膏板的修整和抹灰，创意与装修等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一般而言，抹灰与隔墙系统项目施工工艺流程包括：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宋体" w:cs="宋体"/>
          <w:color w:val="auto"/>
          <w:sz w:val="28"/>
          <w:szCs w:val="28"/>
        </w:rPr>
        <w:t>•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阅读设计图纸，管理材料、设备和工具；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宋体" w:cs="宋体"/>
          <w:color w:val="auto"/>
          <w:sz w:val="28"/>
          <w:szCs w:val="28"/>
        </w:rPr>
        <w:t>•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安顿工作场地，负责卫生和安全；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宋体" w:cs="宋体"/>
          <w:color w:val="auto"/>
          <w:sz w:val="28"/>
          <w:szCs w:val="28"/>
        </w:rPr>
        <w:t>•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墙面</w:t>
      </w:r>
      <w:r>
        <w:rPr>
          <w:rFonts w:ascii="仿宋_GB2312" w:hAnsi="宋体" w:eastAsia="仿宋_GB2312"/>
          <w:color w:val="auto"/>
          <w:sz w:val="28"/>
          <w:szCs w:val="28"/>
        </w:rPr>
        <w:t>/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地面清理和操作；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宋体" w:cs="宋体"/>
          <w:color w:val="auto"/>
          <w:sz w:val="28"/>
          <w:szCs w:val="28"/>
        </w:rPr>
        <w:t>•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布局，划区，安排工作量；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宋体" w:cs="宋体"/>
          <w:color w:val="auto"/>
          <w:sz w:val="28"/>
          <w:szCs w:val="28"/>
        </w:rPr>
        <w:t>•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装修墙面</w:t>
      </w:r>
      <w:r>
        <w:rPr>
          <w:rFonts w:ascii="仿宋_GB2312" w:hAnsi="宋体" w:eastAsia="仿宋_GB2312"/>
          <w:color w:val="auto"/>
          <w:sz w:val="28"/>
          <w:szCs w:val="28"/>
        </w:rPr>
        <w:t>/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内外角包括护角处理；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宋体" w:cs="宋体"/>
          <w:color w:val="auto"/>
          <w:sz w:val="28"/>
          <w:szCs w:val="28"/>
        </w:rPr>
        <w:t>•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安装轻钢龙骨，镶铺石膏板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宋体" w:cs="宋体"/>
          <w:color w:val="auto"/>
          <w:sz w:val="28"/>
          <w:szCs w:val="28"/>
        </w:rPr>
        <w:t>•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抹灰找平石膏板，装饰面层；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宋体" w:cs="宋体"/>
          <w:color w:val="auto"/>
          <w:sz w:val="28"/>
          <w:szCs w:val="28"/>
        </w:rPr>
        <w:t>•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终饰工作。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1.2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选手的竞赛能力要求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1.2.1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一般能力要求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选手应该能够：遵守健康与安全条例，规范地使用个人防护装备，保持健康和卫生；遵守突发事故、急救、火灾、紧急情况处理和申报程序；安全操作材料与设备；适用于所有抹灰与隔墙系统项目操作的信息、工作量和沟通能力；了解和理解信息、工作量和沟通能力；了解如何解读和创建建筑物信息；解读设计图并施工；解读产品说明书；测量精确到毫米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1.2.2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职业能力要求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能够解读和创建建筑物信息；绘制完整尺寸基本轮廓图，包括立面图、方案图和剖面图；能够在竞赛现场就设计图、文件中的修正项和工作限制进行流畅的沟通。运用数学基础知识放样图案；解读信息并制作复杂的样板。在墙面或地面上放样图案之前，在木料上准确绘制复杂的设计图，精确到</w:t>
      </w:r>
      <w:r>
        <w:rPr>
          <w:rFonts w:ascii="仿宋_GB2312" w:hAnsi="宋体" w:eastAsia="仿宋_GB2312"/>
          <w:color w:val="auto"/>
          <w:sz w:val="28"/>
          <w:szCs w:val="28"/>
        </w:rPr>
        <w:t>1mm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、精确计算材料数量；了解如何搬运和运输材料，解释运输中保护材料完整和周围环境的重要性；填充所有石膏板孔洞和缝隙并清理表面。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3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、了解此项目工程所用到的基本固定方法；使用切割工具切割和改造龙骨、石膏板，使之适合边线、拐角和其它管道管线等障碍物附近的空间。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4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、施工前选取并检验工具和设备；使用正确的粘合剂把抗裂材料粘在墙面，确保图案花纹符合放样的基本要求，使石膏板表面光滑、不裂缝、颜色均匀一致；使用基本的固定方法，精确到</w:t>
      </w:r>
      <w:r>
        <w:rPr>
          <w:rFonts w:ascii="仿宋_GB2312" w:hAnsi="宋体" w:eastAsia="仿宋_GB2312"/>
          <w:color w:val="auto"/>
          <w:sz w:val="28"/>
          <w:szCs w:val="28"/>
        </w:rPr>
        <w:t xml:space="preserve">1mm 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5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、为工程中所需操作区域做准备；使用水平仪和激光器等工具分隔定位线，保证墙面垂直平整，成直角；检查墙面的尺寸是否符合说明和设计图的要求。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6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、准备和使用泥料，去除多余的泥浆，清理和抛光面层。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7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、了解如何解读复杂图案；了解如何解读阴阳角的信息；操作复杂的图案和转角，阴角和阳角处做护角。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8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、具有创造性、灵活性、适应性和前瞻性的工作态度；诚实正直，能够承担、创造、承认和完成个人职责。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1.2.3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操作技能要求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、底座放样、轻钢架骨架组装、石膏板裁切固定，阳角、自攻螺丝钉帽用嵌缝石膏粘贴、防锈补平，墙面采用腻子粉分遍找平粉光、石膏板洞口切割、石膏板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异形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窗裁割、分遍腻子粉光，分遍上色、石膏线条嵌缝固定（或自攻螺丝固定）、细部处理。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、骨架、石膏板等按图纸尺寸操作。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3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、石膏板的固定，利用自攻螺丝固定于轻钢框架上，螺丝间距不小于</w:t>
      </w:r>
      <w:r>
        <w:rPr>
          <w:rFonts w:ascii="仿宋_GB2312" w:hAnsi="宋体" w:eastAsia="仿宋_GB2312"/>
          <w:color w:val="auto"/>
          <w:sz w:val="28"/>
          <w:szCs w:val="28"/>
        </w:rPr>
        <w:t>150mm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，不大于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</w:t>
      </w:r>
      <w:r>
        <w:rPr>
          <w:rFonts w:ascii="仿宋_GB2312" w:hAnsi="宋体" w:eastAsia="仿宋_GB2312"/>
          <w:color w:val="auto"/>
          <w:sz w:val="28"/>
          <w:szCs w:val="28"/>
        </w:rPr>
        <w:t>00mm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且均匀等距。第一个螺丝距离天地骨、龙骨边缘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20</w:t>
      </w:r>
      <w:r>
        <w:rPr>
          <w:rFonts w:ascii="仿宋_GB2312" w:hAnsi="宋体" w:eastAsia="仿宋_GB2312"/>
          <w:color w:val="auto"/>
          <w:sz w:val="28"/>
          <w:szCs w:val="28"/>
        </w:rPr>
        <w:t>mm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。自攻钉头陷入石膏板纸面的深度为</w:t>
      </w:r>
      <w:r>
        <w:rPr>
          <w:rFonts w:ascii="仿宋_GB2312" w:hAnsi="宋体" w:eastAsia="仿宋_GB2312"/>
          <w:color w:val="auto"/>
          <w:sz w:val="28"/>
          <w:szCs w:val="28"/>
        </w:rPr>
        <w:t>0.3-0.5mm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为宜，以螺丝深度不破坏石膏板纸面为准。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4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、阳角条为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铝合金或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塑料阳角条。阳角条采用嵌缝石膏固定或码钉枪打钉固定。石膏线条采用嵌缝石膏（或自攻螺丝）固定。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5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、石膏板规格为</w:t>
      </w:r>
      <w:r>
        <w:rPr>
          <w:rFonts w:ascii="仿宋_GB2312" w:hAnsi="宋体" w:eastAsia="仿宋_GB2312"/>
          <w:color w:val="auto"/>
          <w:sz w:val="28"/>
          <w:szCs w:val="28"/>
        </w:rPr>
        <w:t>2400mm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×</w:t>
      </w:r>
      <w:r>
        <w:rPr>
          <w:rFonts w:ascii="仿宋_GB2312" w:hAnsi="宋体" w:eastAsia="仿宋_GB2312"/>
          <w:color w:val="auto"/>
          <w:sz w:val="28"/>
          <w:szCs w:val="28"/>
        </w:rPr>
        <w:t>1200mm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×</w:t>
      </w:r>
      <w:r>
        <w:rPr>
          <w:rFonts w:ascii="仿宋_GB2312" w:hAnsi="宋体" w:eastAsia="仿宋_GB2312"/>
          <w:color w:val="auto"/>
          <w:sz w:val="28"/>
          <w:szCs w:val="28"/>
        </w:rPr>
        <w:t>12mm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，龙骨规格为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</w:t>
      </w:r>
      <w:r>
        <w:rPr>
          <w:rFonts w:ascii="仿宋_GB2312" w:hAnsi="宋体" w:eastAsia="仿宋_GB2312"/>
          <w:color w:val="auto"/>
          <w:sz w:val="28"/>
          <w:szCs w:val="28"/>
        </w:rPr>
        <w:t>000mm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×</w:t>
      </w:r>
      <w:r>
        <w:rPr>
          <w:rFonts w:ascii="仿宋_GB2312" w:hAnsi="宋体" w:eastAsia="仿宋_GB2312"/>
          <w:color w:val="auto"/>
          <w:sz w:val="28"/>
          <w:szCs w:val="28"/>
        </w:rPr>
        <w:t>75mm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×</w:t>
      </w:r>
      <w:r>
        <w:rPr>
          <w:rFonts w:ascii="仿宋_GB2312" w:hAnsi="宋体" w:eastAsia="仿宋_GB2312"/>
          <w:color w:val="auto"/>
          <w:sz w:val="28"/>
          <w:szCs w:val="28"/>
        </w:rPr>
        <w:t>45mm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×</w:t>
      </w:r>
      <w:r>
        <w:rPr>
          <w:rFonts w:ascii="仿宋_GB2312" w:hAnsi="宋体" w:eastAsia="仿宋_GB2312"/>
          <w:color w:val="auto"/>
          <w:sz w:val="28"/>
          <w:szCs w:val="28"/>
        </w:rPr>
        <w:t>0.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8</w:t>
      </w:r>
      <w:r>
        <w:rPr>
          <w:rFonts w:ascii="仿宋_GB2312" w:hAnsi="宋体" w:eastAsia="仿宋_GB2312"/>
          <w:color w:val="auto"/>
          <w:sz w:val="28"/>
          <w:szCs w:val="28"/>
        </w:rPr>
        <w:t>mm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，详见现场准备材料表。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6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、外部石膏板板面全部刮腻子，粉光，厚度</w:t>
      </w:r>
      <w:r>
        <w:rPr>
          <w:rFonts w:ascii="仿宋_GB2312" w:hAnsi="宋体" w:eastAsia="仿宋_GB2312"/>
          <w:color w:val="auto"/>
          <w:sz w:val="28"/>
          <w:szCs w:val="28"/>
        </w:rPr>
        <w:t>2mm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为宜，分遍数由参赛选手自定。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7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、粉光厚度完成必须光滑平整。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1.3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选手需要掌握的知识</w:t>
      </w:r>
    </w:p>
    <w:p>
      <w:pPr>
        <w:pStyle w:val="6"/>
        <w:adjustRightInd w:val="0"/>
        <w:snapToGrid w:val="0"/>
        <w:spacing w:line="360" w:lineRule="auto"/>
        <w:ind w:firstLine="562" w:firstLineChars="200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、图纸方面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（</w:t>
      </w: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）会识图，并能够按照规定标准制图、画草图。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（</w:t>
      </w:r>
      <w:r>
        <w:rPr>
          <w:rFonts w:ascii="仿宋_GB2312" w:hAnsi="宋体" w:eastAsia="仿宋_GB2312"/>
          <w:color w:val="auto"/>
          <w:sz w:val="28"/>
          <w:szCs w:val="28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）能够按</w:t>
      </w:r>
      <w:r>
        <w:rPr>
          <w:rFonts w:ascii="仿宋_GB2312" w:hAnsi="宋体" w:eastAsia="仿宋_GB2312"/>
          <w:color w:val="auto"/>
          <w:sz w:val="28"/>
          <w:szCs w:val="28"/>
        </w:rPr>
        <w:t>1:1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的比例进行放大样图。</w:t>
      </w:r>
    </w:p>
    <w:p>
      <w:pPr>
        <w:pStyle w:val="6"/>
        <w:adjustRightInd w:val="0"/>
        <w:snapToGrid w:val="0"/>
        <w:spacing w:line="360" w:lineRule="auto"/>
        <w:ind w:firstLine="562" w:firstLineChars="200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2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、材料方面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（</w:t>
      </w: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）按照给定的石膏板、龙骨，石膏等选择最佳的方案，完成模块竞赛任务。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（</w:t>
      </w:r>
      <w:r>
        <w:rPr>
          <w:rFonts w:ascii="仿宋_GB2312" w:hAnsi="宋体" w:eastAsia="仿宋_GB2312"/>
          <w:color w:val="auto"/>
          <w:sz w:val="28"/>
          <w:szCs w:val="28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）合理用料，减少或避免废料的产生。</w:t>
      </w:r>
    </w:p>
    <w:p>
      <w:pPr>
        <w:pStyle w:val="6"/>
        <w:adjustRightInd w:val="0"/>
        <w:snapToGrid w:val="0"/>
        <w:spacing w:line="360" w:lineRule="auto"/>
        <w:ind w:firstLine="562" w:firstLineChars="200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3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、实践操作方面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（</w:t>
      </w: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）参赛者应具备独立安装的能力，并达到专业水平。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（</w:t>
      </w:r>
      <w:r>
        <w:rPr>
          <w:rFonts w:ascii="仿宋_GB2312" w:hAnsi="宋体" w:eastAsia="仿宋_GB2312"/>
          <w:color w:val="auto"/>
          <w:sz w:val="28"/>
          <w:szCs w:val="28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）能够精确测量、准确放线、熟练切割、熟练安装、粉刷及整洁。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（</w:t>
      </w:r>
      <w:r>
        <w:rPr>
          <w:rFonts w:ascii="仿宋_GB2312" w:hAnsi="宋体" w:eastAsia="仿宋_GB2312"/>
          <w:color w:val="auto"/>
          <w:sz w:val="28"/>
          <w:szCs w:val="28"/>
        </w:rPr>
        <w:t>3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）按照工作任务和测试项目要求固定、组装龙骨和石膏板。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（</w:t>
      </w:r>
      <w:r>
        <w:rPr>
          <w:rFonts w:ascii="仿宋_GB2312" w:hAnsi="宋体" w:eastAsia="仿宋_GB2312"/>
          <w:color w:val="auto"/>
          <w:sz w:val="28"/>
          <w:szCs w:val="28"/>
        </w:rPr>
        <w:t>4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）核实尺寸是否符合测试项目图纸要求。</w:t>
      </w:r>
    </w:p>
    <w:p>
      <w:pPr>
        <w:pStyle w:val="6"/>
        <w:adjustRightInd w:val="0"/>
        <w:snapToGrid w:val="0"/>
        <w:spacing w:line="360" w:lineRule="auto"/>
        <w:ind w:firstLine="562" w:firstLineChars="200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4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、安全防护方面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（</w:t>
      </w: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）根据工作任务，正确选用合适的个人防护用品。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（</w:t>
      </w:r>
      <w:r>
        <w:rPr>
          <w:rFonts w:ascii="仿宋_GB2312" w:hAnsi="宋体" w:eastAsia="仿宋_GB2312"/>
          <w:color w:val="auto"/>
          <w:sz w:val="28"/>
          <w:szCs w:val="28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）选用合适的工具，安全的进行每项工作。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（</w:t>
      </w:r>
      <w:r>
        <w:rPr>
          <w:rFonts w:ascii="仿宋_GB2312" w:hAnsi="宋体" w:eastAsia="仿宋_GB2312"/>
          <w:color w:val="auto"/>
          <w:sz w:val="28"/>
          <w:szCs w:val="28"/>
        </w:rPr>
        <w:t>3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）使用电动工具时，采取正确的防护措施。</w:t>
      </w:r>
    </w:p>
    <w:p>
      <w:pPr>
        <w:pStyle w:val="6"/>
        <w:adjustRightInd w:val="0"/>
        <w:snapToGrid w:val="0"/>
        <w:spacing w:beforeLines="50" w:afterLines="50" w:line="360" w:lineRule="auto"/>
        <w:rPr>
          <w:rFonts w:ascii="黑体" w:hAnsi="黑体" w:eastAsia="黑体" w:cs="黑体"/>
          <w:color w:val="auto"/>
          <w:kern w:val="2"/>
          <w:sz w:val="32"/>
          <w:szCs w:val="32"/>
        </w:rPr>
      </w:pPr>
      <w:r>
        <w:rPr>
          <w:rFonts w:ascii="黑体" w:hAnsi="黑体" w:eastAsia="黑体" w:cs="黑体"/>
          <w:color w:val="auto"/>
          <w:kern w:val="2"/>
          <w:sz w:val="32"/>
          <w:szCs w:val="32"/>
        </w:rPr>
        <w:t>2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</w:rPr>
        <w:t>．裁判员和选手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2.1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裁判长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裁判长由湖北省组委会经遴选、审核确定，负责确定本项目的详细竞赛规则、时间安排、评判人员分工、协调竞赛场地环境和设备、与组委会和其他机构沟通，整体规划、设计、监控、组织和总结竞赛项目等工作，负责本竞赛项目全面的组织工作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2.2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裁判员的组成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由每个参赛队推荐</w:t>
      </w: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名符合条件的专家、教练，经赛区组委会审核后组成裁判组。裁判组按竞赛项目成立若干裁判小组，每个裁判组设</w:t>
      </w: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名负责人，若干名裁判员组成。在裁判长领导下，负责竞赛各环节的技术工作。裁判员按照评分表分别评判赛题的某一部分。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2.</w:t>
      </w:r>
      <w:r>
        <w:rPr>
          <w:rFonts w:hint="eastAsia" w:ascii="仿宋_GB2312" w:hAnsi="宋体" w:eastAsia="仿宋_GB2312"/>
          <w:b/>
          <w:color w:val="auto"/>
          <w:sz w:val="28"/>
          <w:szCs w:val="28"/>
          <w:lang w:val="en-US" w:eastAsia="zh-CN"/>
        </w:rPr>
        <w:t>3.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裁判员的条件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、思想品德优秀，身体健康。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、具有较强的组织协调能力，处理问题公平、公正。从事抹灰隔墙技术工作</w:t>
      </w:r>
      <w:r>
        <w:rPr>
          <w:rFonts w:ascii="仿宋_GB2312" w:hAnsi="宋体" w:eastAsia="仿宋_GB2312"/>
          <w:color w:val="auto"/>
          <w:sz w:val="28"/>
          <w:szCs w:val="28"/>
        </w:rPr>
        <w:t>3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年以上，且在抹灰隔墙领域具有一定的影响力，参加过省级以上职业竟能竞赛相关技术工作者优先。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3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、裁判员应具有团队合作、秉公执裁等基本素养，具有抹灰隔墙技师及以上职业资格或中级及以上专业技术职务。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4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、在抹灰隔墙相关领域推荐经验丰富、专业能力强的人员担任裁判员。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5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、裁判员由每个参赛地区或行业（以下简称各代表队）依据前述条件选派，</w:t>
      </w:r>
      <w:r>
        <w:rPr>
          <w:rFonts w:ascii="仿宋_GB2312" w:hAnsi="宋体" w:eastAsia="仿宋_GB2312"/>
          <w:color w:val="auto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每个代表队只能选派</w:t>
      </w: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名裁判员。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2.</w:t>
      </w:r>
      <w:r>
        <w:rPr>
          <w:rFonts w:hint="eastAsia" w:ascii="仿宋_GB2312" w:hAnsi="宋体" w:eastAsia="仿宋_GB2312"/>
          <w:b/>
          <w:color w:val="auto"/>
          <w:sz w:val="28"/>
          <w:szCs w:val="28"/>
          <w:lang w:val="en-US" w:eastAsia="zh-CN"/>
        </w:rPr>
        <w:t>4.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选手的条件和组成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按世界技能大赛规定，抹灰与隔墙系统项目的竞赛选手年龄，在竞赛当年不得超过</w:t>
      </w:r>
      <w:r>
        <w:rPr>
          <w:rFonts w:ascii="仿宋_GB2312" w:hAnsi="宋体" w:eastAsia="仿宋_GB2312"/>
          <w:color w:val="auto"/>
          <w:sz w:val="28"/>
          <w:szCs w:val="28"/>
        </w:rPr>
        <w:t>22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岁，为了参加</w:t>
      </w:r>
      <w:r>
        <w:rPr>
          <w:rFonts w:ascii="仿宋_GB2312" w:hAnsi="宋体" w:eastAsia="仿宋_GB2312"/>
          <w:color w:val="auto"/>
          <w:sz w:val="28"/>
          <w:szCs w:val="28"/>
        </w:rPr>
        <w:t>20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年在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上海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举办的第</w:t>
      </w:r>
      <w:r>
        <w:rPr>
          <w:rFonts w:ascii="仿宋_GB2312" w:hAnsi="宋体" w:eastAsia="仿宋_GB2312"/>
          <w:color w:val="auto"/>
          <w:sz w:val="28"/>
          <w:szCs w:val="28"/>
        </w:rPr>
        <w:t>4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届世界技能大赛，国内选拔赛的选手年龄应为</w:t>
      </w:r>
      <w:r>
        <w:rPr>
          <w:rFonts w:ascii="仿宋_GB2312" w:hAnsi="宋体" w:eastAsia="仿宋_GB2312"/>
          <w:color w:val="auto"/>
          <w:sz w:val="28"/>
          <w:szCs w:val="28"/>
        </w:rPr>
        <w:t>199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年</w:t>
      </w: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月</w:t>
      </w: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日以后出生。</w:t>
      </w:r>
    </w:p>
    <w:p>
      <w:pPr>
        <w:pStyle w:val="6"/>
        <w:adjustRightInd w:val="0"/>
        <w:snapToGrid w:val="0"/>
        <w:spacing w:beforeLines="50" w:afterLines="50" w:line="360" w:lineRule="auto"/>
        <w:rPr>
          <w:rFonts w:ascii="黑体" w:hAnsi="黑体" w:eastAsia="黑体" w:cs="黑体"/>
          <w:color w:val="auto"/>
          <w:kern w:val="2"/>
          <w:sz w:val="32"/>
          <w:szCs w:val="32"/>
        </w:rPr>
      </w:pPr>
      <w:r>
        <w:rPr>
          <w:rFonts w:ascii="黑体" w:hAnsi="黑体" w:eastAsia="黑体" w:cs="黑体"/>
          <w:color w:val="auto"/>
          <w:kern w:val="2"/>
          <w:sz w:val="32"/>
          <w:szCs w:val="32"/>
        </w:rPr>
        <w:t>3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</w:rPr>
        <w:t>．选拔赛竞赛试题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3.1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试题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该项目为</w:t>
      </w: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个模块，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有门窗洞口，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由轻钢龙骨和石膏板组成。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竞赛试题样题详见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附件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：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*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抹灰与隔墙系统项目赛题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*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龙骨组装图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*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龙骨立面图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*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龙骨分布图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*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龙骨分布图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*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效果图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*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效果图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3.2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命题要素或内容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竞赛题目涵盖世界技能大赛的特点、规范和标准，体现世界技能大赛和国内的评分原则和方法，同时结合国内实际应用和竞赛场地与材料情况命题。竞赛只考核实际操作，不进行理论知识考试。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依据世界技能大赛</w:t>
      </w:r>
      <w:r>
        <w:rPr>
          <w:rFonts w:ascii="仿宋_GB2312" w:hAnsi="宋体" w:eastAsia="仿宋_GB2312"/>
          <w:color w:val="auto"/>
          <w:sz w:val="28"/>
          <w:szCs w:val="28"/>
        </w:rPr>
        <w:t>--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抹灰与隔墙系统项目的技术要求和行业标准，注重基本技能和专业化操作，强调质量和精度，注重操作过程和质量控制，体现最新技术，结合行业实际，考核职业综合能力，并对技能人才培养起到示范指导作用，以选拔选手为目的，考核选手的学习能力、理解能力、实践操作能力和职业素养与潜力，引领和推动国内技能人才的培养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0" w:name="_Toc17206"/>
      <w:bookmarkStart w:id="1" w:name="_Toc14892"/>
      <w:bookmarkStart w:id="2" w:name="_Toc376873362"/>
      <w:r>
        <w:rPr>
          <w:rFonts w:ascii="仿宋_GB2312" w:hAnsi="宋体" w:eastAsia="仿宋_GB2312"/>
          <w:b/>
          <w:color w:val="auto"/>
          <w:sz w:val="28"/>
          <w:szCs w:val="28"/>
        </w:rPr>
        <w:t>3.3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题目评价指标和精度要求</w:t>
      </w:r>
      <w:bookmarkEnd w:id="0"/>
      <w:bookmarkEnd w:id="1"/>
      <w:bookmarkEnd w:id="2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客观评分项包括尺寸、水平、垂直、平整、方正角、细部等方面，在预定的测量位置进行测量，每</w:t>
      </w:r>
      <w:r>
        <w:rPr>
          <w:rFonts w:ascii="仿宋_GB2312" w:hAnsi="宋体" w:eastAsia="仿宋_GB2312"/>
          <w:color w:val="auto"/>
          <w:sz w:val="28"/>
          <w:szCs w:val="28"/>
        </w:rPr>
        <w:t>1mm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误差将扣一定分值。主观评分项包括连接、成品、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轻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钢龙骨组装内部结构，尺寸、精度；石膏板固定品质，线板结合修补；材料用料调配，面层光滑，整体外观、饰面颜色均称，材料用量、安全卫生等方面。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每个竞赛任务结束后当天评分，评分由裁判长和各个组长主持，裁判组集体讨论决定，评分结束后，参加项目评分的全体裁判必须签字，组长审核正确无误后签字，裁判长签字，总成绩统计表必须由各个组长和裁判长签字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3" w:name="_Toc2446"/>
      <w:r>
        <w:rPr>
          <w:rFonts w:ascii="仿宋_GB2312" w:hAnsi="宋体" w:eastAsia="仿宋_GB2312"/>
          <w:b/>
          <w:color w:val="auto"/>
          <w:sz w:val="28"/>
          <w:szCs w:val="28"/>
        </w:rPr>
        <w:t>3.4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题目中的配分比例</w:t>
      </w:r>
      <w:bookmarkEnd w:id="3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竞赛采用</w:t>
      </w:r>
      <w:r>
        <w:rPr>
          <w:rFonts w:ascii="仿宋_GB2312" w:hAnsi="宋体" w:eastAsia="仿宋_GB2312"/>
          <w:color w:val="auto"/>
          <w:sz w:val="28"/>
          <w:szCs w:val="28"/>
        </w:rPr>
        <w:t>100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分制评分。分主观与客观评分，其中主观分共</w:t>
      </w:r>
      <w:r>
        <w:rPr>
          <w:rFonts w:ascii="仿宋_GB2312" w:hAnsi="宋体" w:eastAsia="仿宋_GB2312"/>
          <w:color w:val="auto"/>
          <w:sz w:val="28"/>
          <w:szCs w:val="28"/>
        </w:rPr>
        <w:t>20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分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左右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，客观分</w:t>
      </w:r>
      <w:r>
        <w:rPr>
          <w:rFonts w:ascii="仿宋_GB2312" w:hAnsi="宋体" w:eastAsia="仿宋_GB2312"/>
          <w:color w:val="auto"/>
          <w:sz w:val="28"/>
          <w:szCs w:val="28"/>
        </w:rPr>
        <w:t>80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分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左右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3.5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评分细则表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评分细则表包括客观评分表和主观评分表，详见附件。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客观评分测量位置图（评分点）详见附件，现场评分时，由裁判长组织裁判员从中抽签决定具体打分点。</w:t>
      </w:r>
    </w:p>
    <w:p>
      <w:pPr>
        <w:pStyle w:val="6"/>
        <w:adjustRightInd w:val="0"/>
        <w:snapToGrid w:val="0"/>
        <w:spacing w:beforeLines="50" w:afterLines="50" w:line="360" w:lineRule="auto"/>
        <w:rPr>
          <w:rFonts w:ascii="黑体" w:hAnsi="黑体" w:eastAsia="黑体" w:cs="黑体"/>
          <w:color w:val="auto"/>
          <w:kern w:val="2"/>
          <w:sz w:val="32"/>
          <w:szCs w:val="32"/>
        </w:rPr>
      </w:pPr>
      <w:r>
        <w:rPr>
          <w:rFonts w:ascii="黑体" w:hAnsi="黑体" w:eastAsia="黑体" w:cs="黑体"/>
          <w:color w:val="auto"/>
          <w:kern w:val="2"/>
          <w:sz w:val="32"/>
          <w:szCs w:val="32"/>
        </w:rPr>
        <w:t>4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</w:rPr>
        <w:t>．选拔赛命题方式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根据湖北省选拔赛竞赛技术规则要求，由裁判长组织编写本项目技术文件与竞赛样题，正式比赛该试题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可以有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30%的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变动，详见附件。如果出现争议时，首先对争议部分进行实际测试和比较分析，反复讨论协商达成一致意见。最后全体裁判员投票决定，少数服从多数。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为了给赛区组委会预留足够的竞赛设备和器材准备时间，最终竞赛题目在比赛前（提前三周）正式公布，由裁判长提供给全体参赛队，并且在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工作群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正式发布。</w:t>
      </w:r>
      <w:bookmarkStart w:id="4" w:name="_Toc2527"/>
    </w:p>
    <w:p>
      <w:pPr>
        <w:pStyle w:val="6"/>
        <w:adjustRightInd w:val="0"/>
        <w:snapToGrid w:val="0"/>
        <w:spacing w:beforeLines="50" w:afterLines="50" w:line="360" w:lineRule="auto"/>
        <w:rPr>
          <w:rFonts w:ascii="黑体" w:hAnsi="黑体" w:eastAsia="黑体" w:cs="黑体"/>
          <w:color w:val="auto"/>
          <w:kern w:val="2"/>
          <w:sz w:val="32"/>
          <w:szCs w:val="32"/>
        </w:rPr>
      </w:pPr>
      <w:r>
        <w:rPr>
          <w:rFonts w:ascii="黑体" w:hAnsi="黑体" w:eastAsia="黑体" w:cs="黑体"/>
          <w:color w:val="auto"/>
          <w:kern w:val="2"/>
          <w:sz w:val="32"/>
          <w:szCs w:val="32"/>
        </w:rPr>
        <w:t>5.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</w:rPr>
        <w:t>成绩评判方式</w:t>
      </w:r>
      <w:bookmarkEnd w:id="4"/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5" w:name="_Toc18986"/>
      <w:r>
        <w:rPr>
          <w:rFonts w:ascii="仿宋_GB2312" w:hAnsi="宋体" w:eastAsia="仿宋_GB2312"/>
          <w:b/>
          <w:color w:val="auto"/>
          <w:sz w:val="28"/>
          <w:szCs w:val="28"/>
        </w:rPr>
        <w:t>5.1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评判流程</w:t>
      </w:r>
      <w:bookmarkEnd w:id="5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结合评分表细则，对选手竞赛作品及竞赛过程进行评判，如表所示。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</w:p>
    <w:tbl>
      <w:tblPr>
        <w:tblStyle w:val="4"/>
        <w:tblW w:w="8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2836"/>
        <w:gridCol w:w="3128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9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序号</w:t>
            </w:r>
          </w:p>
        </w:tc>
        <w:tc>
          <w:tcPr>
            <w:tcW w:w="2836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评判流程</w:t>
            </w:r>
          </w:p>
        </w:tc>
        <w:tc>
          <w:tcPr>
            <w:tcW w:w="312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评分方式</w:t>
            </w:r>
          </w:p>
        </w:tc>
        <w:tc>
          <w:tcPr>
            <w:tcW w:w="2046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9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</w:t>
            </w:r>
          </w:p>
        </w:tc>
        <w:tc>
          <w:tcPr>
            <w:tcW w:w="2836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按评分表对裁判员进行培训、分组、分工</w:t>
            </w:r>
          </w:p>
        </w:tc>
        <w:tc>
          <w:tcPr>
            <w:tcW w:w="312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每个分项一张评分表，每个</w:t>
            </w:r>
            <w:r>
              <w:rPr>
                <w:rFonts w:hint="eastAsia"/>
                <w:color w:val="auto"/>
                <w:szCs w:val="21"/>
                <w:lang w:eastAsia="zh-CN"/>
              </w:rPr>
              <w:t>分项</w:t>
            </w:r>
            <w:r>
              <w:rPr>
                <w:rFonts w:hint="eastAsia"/>
                <w:color w:val="auto"/>
                <w:szCs w:val="21"/>
              </w:rPr>
              <w:t>裁判小组使用</w:t>
            </w:r>
          </w:p>
        </w:tc>
        <w:tc>
          <w:tcPr>
            <w:tcW w:w="2046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评分表标记竞赛工位号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9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</w:t>
            </w:r>
          </w:p>
        </w:tc>
        <w:tc>
          <w:tcPr>
            <w:tcW w:w="2836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裁判长为每个裁判小组选</w:t>
            </w:r>
            <w:r>
              <w:rPr>
                <w:color w:val="auto"/>
                <w:szCs w:val="21"/>
              </w:rPr>
              <w:t>1</w:t>
            </w:r>
            <w:r>
              <w:rPr>
                <w:rFonts w:hint="eastAsia"/>
                <w:color w:val="auto"/>
                <w:szCs w:val="21"/>
              </w:rPr>
              <w:t>个组长</w:t>
            </w:r>
          </w:p>
        </w:tc>
        <w:tc>
          <w:tcPr>
            <w:tcW w:w="312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评分时只是依照评分标准，不再做任何讨论</w:t>
            </w:r>
          </w:p>
        </w:tc>
        <w:tc>
          <w:tcPr>
            <w:tcW w:w="2046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要保证某一单项的一致性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9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3</w:t>
            </w:r>
          </w:p>
        </w:tc>
        <w:tc>
          <w:tcPr>
            <w:tcW w:w="2836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流水作业给选手打分</w:t>
            </w:r>
          </w:p>
        </w:tc>
        <w:tc>
          <w:tcPr>
            <w:tcW w:w="312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由某一裁判小组为选手的某一单项进行打分</w:t>
            </w:r>
          </w:p>
        </w:tc>
        <w:tc>
          <w:tcPr>
            <w:tcW w:w="2046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裁判员要在评分表上签字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9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4</w:t>
            </w:r>
          </w:p>
        </w:tc>
        <w:tc>
          <w:tcPr>
            <w:tcW w:w="2836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由赛区组委会、技术保障组提供成绩录入人员，裁判员代表在裁判长的带领下登录成绩，其他裁判员监督</w:t>
            </w:r>
          </w:p>
        </w:tc>
        <w:tc>
          <w:tcPr>
            <w:tcW w:w="312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当天的竞赛，当天评判出成绩，对每个评分表的单项成绩汇总要复核</w:t>
            </w:r>
          </w:p>
        </w:tc>
        <w:tc>
          <w:tcPr>
            <w:tcW w:w="2046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赛区组委会核对考核成绩，立即公布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9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5</w:t>
            </w:r>
          </w:p>
        </w:tc>
        <w:tc>
          <w:tcPr>
            <w:tcW w:w="2836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产生争议</w:t>
            </w:r>
          </w:p>
        </w:tc>
        <w:tc>
          <w:tcPr>
            <w:tcW w:w="312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由裁判长组织，按竞赛技术文件进行仲裁</w:t>
            </w:r>
          </w:p>
        </w:tc>
        <w:tc>
          <w:tcPr>
            <w:tcW w:w="2046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当天竞赛，当天申诉有效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9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6</w:t>
            </w:r>
          </w:p>
        </w:tc>
        <w:tc>
          <w:tcPr>
            <w:tcW w:w="2836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选手的总成绩</w:t>
            </w:r>
          </w:p>
        </w:tc>
        <w:tc>
          <w:tcPr>
            <w:tcW w:w="3128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所有评分项目的总和</w:t>
            </w:r>
          </w:p>
        </w:tc>
        <w:tc>
          <w:tcPr>
            <w:tcW w:w="2046" w:type="dxa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按照总分排名</w:t>
            </w:r>
          </w:p>
        </w:tc>
      </w:tr>
    </w:tbl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6" w:name="_Toc28484"/>
      <w:r>
        <w:rPr>
          <w:rFonts w:ascii="仿宋_GB2312" w:hAnsi="宋体" w:eastAsia="仿宋_GB2312"/>
          <w:b/>
          <w:color w:val="auto"/>
          <w:sz w:val="28"/>
          <w:szCs w:val="28"/>
        </w:rPr>
        <w:t>5.2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评判的硬件和设备要求</w:t>
      </w:r>
      <w:bookmarkEnd w:id="6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每项竞赛结束后，当场、当天进行评判，评判时，选手不能在场，场地只有裁判人员工作。裁判员评判时所用到的辅助设备清单如下表所示。</w:t>
      </w:r>
    </w:p>
    <w:p>
      <w:pPr>
        <w:pStyle w:val="6"/>
        <w:adjustRightInd w:val="0"/>
        <w:snapToGrid w:val="0"/>
        <w:spacing w:line="500" w:lineRule="exact"/>
        <w:ind w:firstLine="420"/>
        <w:jc w:val="center"/>
        <w:rPr>
          <w:rFonts w:asci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裁判员辅助设备清单</w:t>
      </w:r>
    </w:p>
    <w:tbl>
      <w:tblPr>
        <w:tblStyle w:val="4"/>
        <w:tblW w:w="8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805"/>
        <w:gridCol w:w="1740"/>
        <w:gridCol w:w="1365"/>
        <w:gridCol w:w="2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7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序</w:t>
            </w:r>
          </w:p>
        </w:tc>
        <w:tc>
          <w:tcPr>
            <w:tcW w:w="280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设备名称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规格</w:t>
            </w:r>
            <w:r>
              <w:rPr>
                <w:color w:val="auto"/>
                <w:sz w:val="24"/>
              </w:rPr>
              <w:t>/</w:t>
            </w:r>
            <w:r>
              <w:rPr>
                <w:rFonts w:hint="eastAsia"/>
                <w:color w:val="auto"/>
                <w:sz w:val="24"/>
              </w:rPr>
              <w:t>型号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数量</w:t>
            </w:r>
          </w:p>
        </w:tc>
        <w:tc>
          <w:tcPr>
            <w:tcW w:w="209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7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280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签字笔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黑色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1</w:t>
            </w:r>
            <w:r>
              <w:rPr>
                <w:color w:val="auto"/>
                <w:sz w:val="24"/>
              </w:rPr>
              <w:t>0</w:t>
            </w:r>
            <w:r>
              <w:rPr>
                <w:rFonts w:hint="eastAsia"/>
                <w:color w:val="auto"/>
                <w:sz w:val="24"/>
              </w:rPr>
              <w:t>支</w:t>
            </w:r>
          </w:p>
        </w:tc>
        <w:tc>
          <w:tcPr>
            <w:tcW w:w="209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7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</w:p>
        </w:tc>
        <w:tc>
          <w:tcPr>
            <w:tcW w:w="280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5m</w:t>
            </w:r>
            <w:r>
              <w:rPr>
                <w:rFonts w:hint="eastAsia"/>
                <w:color w:val="auto"/>
                <w:sz w:val="24"/>
              </w:rPr>
              <w:t>卷尺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5m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</w:t>
            </w:r>
            <w:r>
              <w:rPr>
                <w:rFonts w:hint="eastAsia"/>
                <w:color w:val="auto"/>
                <w:sz w:val="24"/>
              </w:rPr>
              <w:t>个</w:t>
            </w:r>
          </w:p>
        </w:tc>
        <w:tc>
          <w:tcPr>
            <w:tcW w:w="209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7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</w:p>
        </w:tc>
        <w:tc>
          <w:tcPr>
            <w:tcW w:w="280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写字板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A4</w:t>
            </w:r>
            <w:r>
              <w:rPr>
                <w:rFonts w:hint="eastAsia"/>
                <w:color w:val="auto"/>
                <w:sz w:val="24"/>
              </w:rPr>
              <w:t>幅面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10</w:t>
            </w:r>
            <w:r>
              <w:rPr>
                <w:rFonts w:hint="eastAsia"/>
                <w:color w:val="auto"/>
                <w:sz w:val="24"/>
              </w:rPr>
              <w:t>个</w:t>
            </w:r>
          </w:p>
        </w:tc>
        <w:tc>
          <w:tcPr>
            <w:tcW w:w="209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7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4</w:t>
            </w:r>
          </w:p>
        </w:tc>
        <w:tc>
          <w:tcPr>
            <w:tcW w:w="280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哨子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>个</w:t>
            </w:r>
          </w:p>
        </w:tc>
        <w:tc>
          <w:tcPr>
            <w:tcW w:w="209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计时裁判员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7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</w:t>
            </w:r>
          </w:p>
        </w:tc>
        <w:tc>
          <w:tcPr>
            <w:tcW w:w="280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计时器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>个</w:t>
            </w:r>
          </w:p>
        </w:tc>
        <w:tc>
          <w:tcPr>
            <w:tcW w:w="209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计时裁判员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7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6</w:t>
            </w:r>
          </w:p>
        </w:tc>
        <w:tc>
          <w:tcPr>
            <w:tcW w:w="28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计算器</w:t>
            </w:r>
          </w:p>
        </w:tc>
        <w:tc>
          <w:tcPr>
            <w:tcW w:w="174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</w:t>
            </w:r>
            <w:r>
              <w:rPr>
                <w:rFonts w:hint="eastAsia"/>
                <w:color w:val="auto"/>
                <w:sz w:val="24"/>
              </w:rPr>
              <w:t>个</w:t>
            </w:r>
          </w:p>
        </w:tc>
        <w:tc>
          <w:tcPr>
            <w:tcW w:w="209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统计分数用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7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</w:t>
            </w:r>
          </w:p>
        </w:tc>
        <w:tc>
          <w:tcPr>
            <w:tcW w:w="28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数显水平尺</w:t>
            </w:r>
          </w:p>
        </w:tc>
        <w:tc>
          <w:tcPr>
            <w:tcW w:w="174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0.6-2m</w:t>
            </w:r>
          </w:p>
        </w:tc>
        <w:tc>
          <w:tcPr>
            <w:tcW w:w="136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各一</w:t>
            </w:r>
          </w:p>
        </w:tc>
        <w:tc>
          <w:tcPr>
            <w:tcW w:w="209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7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28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数显角尺</w:t>
            </w:r>
          </w:p>
        </w:tc>
        <w:tc>
          <w:tcPr>
            <w:tcW w:w="174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200*200</w:t>
            </w:r>
          </w:p>
        </w:tc>
        <w:tc>
          <w:tcPr>
            <w:tcW w:w="136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209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7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9</w:t>
            </w:r>
          </w:p>
        </w:tc>
        <w:tc>
          <w:tcPr>
            <w:tcW w:w="28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铝合金靠尺、塞尺</w:t>
            </w:r>
          </w:p>
        </w:tc>
        <w:tc>
          <w:tcPr>
            <w:tcW w:w="174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1.5-2m</w:t>
            </w:r>
          </w:p>
        </w:tc>
        <w:tc>
          <w:tcPr>
            <w:tcW w:w="136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各一</w:t>
            </w:r>
          </w:p>
        </w:tc>
        <w:tc>
          <w:tcPr>
            <w:tcW w:w="209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/>
                <w:color w:val="auto"/>
                <w:sz w:val="24"/>
              </w:rPr>
            </w:pPr>
          </w:p>
        </w:tc>
      </w:tr>
    </w:tbl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7" w:name="_Toc24564"/>
      <w:r>
        <w:rPr>
          <w:rFonts w:ascii="仿宋_GB2312" w:hAnsi="宋体" w:eastAsia="仿宋_GB2312"/>
          <w:b/>
          <w:color w:val="auto"/>
          <w:sz w:val="28"/>
          <w:szCs w:val="28"/>
        </w:rPr>
        <w:t>5.3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评判的方法</w:t>
      </w:r>
      <w:bookmarkEnd w:id="7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由每个选手的一名指导教练组成评判小组，客观评分由</w:t>
      </w:r>
      <w:r>
        <w:rPr>
          <w:rFonts w:ascii="仿宋_GB2312" w:hAnsi="宋体" w:eastAsia="仿宋_GB2312"/>
          <w:color w:val="auto"/>
          <w:sz w:val="28"/>
          <w:szCs w:val="28"/>
        </w:rPr>
        <w:t>3-4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人组成一组，按照评分表各小组分工，每小组评判所有选手的一部分，保证公平公正。竞赛选手有下列情形时，从竞赛总成绩中扣分。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1.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在完成工作任务的过程中，因操作不当导致事故，经裁判长讨论后酌情扣分，情况严重者取消竞赛资格。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2.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因违规操作损坏赛场提供的材料工具，污染赛场环境等严重不符合职业规范的行为，经裁判长讨论后酌情扣分。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3.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扰乱赛场秩序，干扰裁判员工作，经裁判长讨论后酌情扣分，情况严重者取消竞赛资格。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8" w:name="_Toc30748"/>
      <w:r>
        <w:rPr>
          <w:rFonts w:ascii="仿宋_GB2312" w:hAnsi="宋体" w:eastAsia="仿宋_GB2312"/>
          <w:b/>
          <w:color w:val="auto"/>
          <w:sz w:val="28"/>
          <w:szCs w:val="28"/>
        </w:rPr>
        <w:t>5.4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裁判员在评判工作中的任务</w:t>
      </w:r>
      <w:bookmarkEnd w:id="8"/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5.4.1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监考工作职责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1.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负责范围：竞赛期间每人负责监考</w:t>
      </w:r>
      <w:r>
        <w:rPr>
          <w:rFonts w:ascii="仿宋_GB2312" w:hAnsi="宋体" w:eastAsia="仿宋_GB2312"/>
          <w:color w:val="auto"/>
          <w:sz w:val="28"/>
          <w:szCs w:val="28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个或多个竞赛工位，防止违规；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2.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监考地点：竞赛时在竞赛工位外流动观测；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3.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时间控制：按规定时间连续竞赛，禁止拖延时间；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4.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选手审核：查看选手身份证和随身佩戴的对应工位号；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5.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设备审核：由选手在赛前检查环境，设备、工具，选手签字；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6.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特殊处理：选手去卫生间或急救时，不离岗位，通知裁判长和有关人员；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7.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安全防范：保障选手人身安全和设备正常使用；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8.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选手离场：监督选手禁止带出赛场任何物品；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9.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相互协作：需要离岗时，专人替补，相互传达消息。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5.4.2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裁判分组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裁判员在竞赛时作为监考人员，由裁判长分配任务，组成监督组、巡视组、计时组、安全组。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5.4.3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裁判员评判工作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裁判员听从裁判长的安排，必须经过现场培训，裁判长对所有裁判员进行分组、分工，裁判员在评判时，通过观察、测量、测试，记录竞赛成绩，不得帮助选手完成工作任务，评判时裁判组人员要同时在场，个人不得私自改动现场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5.4.4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竞赛期间裁判员不得以教练身份与选手交流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裁判员在竞赛期间，坚持裁判纪律和规定，不得以教练的身份与选手进行任何交流，具体从竞赛选手入场到离场期间。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9" w:name="_Toc376873373"/>
      <w:bookmarkStart w:id="10" w:name="_Toc4712"/>
      <w:r>
        <w:rPr>
          <w:rFonts w:ascii="仿宋_GB2312" w:hAnsi="宋体" w:eastAsia="仿宋_GB2312"/>
          <w:b/>
          <w:color w:val="auto"/>
          <w:sz w:val="28"/>
          <w:szCs w:val="28"/>
        </w:rPr>
        <w:t>5.5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裁判员在评判中的纪律和要求</w:t>
      </w:r>
      <w:bookmarkEnd w:id="9"/>
      <w:bookmarkEnd w:id="10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1.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裁判员出入赛场要佩戴胸牌，衣着整齐，举止大方，不大声喧哗，听从指挥，服从组委会、裁判长和场地主管的安排。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2.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遵守保密规定，保证公开、公平、公正原则。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3.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裁判员和选手，在现场一律不允许带入或带出任何通信设备、智能设备、存储设备，竞赛期间，不允许泄露任何竞赛信息，包括：试题、评分标准、图纸、竞赛设备、竞赛材料，保证赛事公开、公平、公正。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4.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裁判员要注意自身的安全，操作符合各项规范，竞赛时不得进入选手工作区。</w:t>
      </w:r>
      <w:bookmarkStart w:id="11" w:name="_Toc376873374"/>
      <w:bookmarkStart w:id="12" w:name="_Toc30442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hint="default" w:ascii="仿宋_GB2312" w:hAnsi="宋体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5.裁判员如果违反上述规定等行为，由裁判长会同组委会责成改正、处罚、直至取消裁判员资格。</w:t>
      </w:r>
    </w:p>
    <w:p>
      <w:pPr>
        <w:pStyle w:val="6"/>
        <w:adjustRightInd w:val="0"/>
        <w:snapToGrid w:val="0"/>
        <w:spacing w:beforeLines="50" w:afterLines="50" w:line="360" w:lineRule="auto"/>
        <w:rPr>
          <w:rFonts w:ascii="黑体" w:hAnsi="黑体" w:eastAsia="黑体" w:cs="黑体"/>
          <w:color w:val="auto"/>
          <w:kern w:val="2"/>
          <w:sz w:val="32"/>
          <w:szCs w:val="32"/>
        </w:rPr>
      </w:pPr>
      <w:r>
        <w:rPr>
          <w:rFonts w:ascii="黑体" w:hAnsi="黑体" w:eastAsia="黑体" w:cs="黑体"/>
          <w:color w:val="auto"/>
          <w:kern w:val="2"/>
          <w:sz w:val="32"/>
          <w:szCs w:val="32"/>
        </w:rPr>
        <w:t>6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</w:rPr>
        <w:t>．选拔赛的基础设施</w:t>
      </w:r>
      <w:bookmarkEnd w:id="11"/>
      <w:bookmarkEnd w:id="12"/>
    </w:p>
    <w:p>
      <w:pPr>
        <w:pStyle w:val="6"/>
        <w:adjustRightInd w:val="0"/>
        <w:snapToGrid w:val="0"/>
        <w:spacing w:beforeLines="50" w:line="360" w:lineRule="auto"/>
        <w:jc w:val="left"/>
        <w:rPr>
          <w:rFonts w:hint="eastAsia" w:ascii="仿宋_GB2312" w:hAnsi="宋体" w:eastAsia="仿宋_GB2312"/>
          <w:b/>
          <w:color w:val="auto"/>
          <w:sz w:val="28"/>
          <w:szCs w:val="28"/>
          <w:lang w:val="en-US" w:eastAsia="zh-CN"/>
        </w:rPr>
      </w:pPr>
      <w:bookmarkStart w:id="13" w:name="_Toc23586"/>
      <w:r>
        <w:rPr>
          <w:rFonts w:ascii="仿宋_GB2312" w:hAnsi="宋体" w:eastAsia="仿宋_GB2312"/>
          <w:b/>
          <w:color w:val="auto"/>
          <w:sz w:val="28"/>
          <w:szCs w:val="28"/>
        </w:rPr>
        <w:t>6.1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硬件设施要求</w:t>
      </w:r>
      <w:bookmarkEnd w:id="13"/>
      <w:r>
        <w:rPr>
          <w:rFonts w:hint="eastAsia" w:ascii="仿宋_GB2312" w:hAnsi="宋体" w:eastAsia="仿宋_GB2312"/>
          <w:b/>
          <w:color w:val="auto"/>
          <w:sz w:val="28"/>
          <w:szCs w:val="28"/>
          <w:lang w:val="en-US" w:eastAsia="zh-CN"/>
        </w:rPr>
        <w:t>/工位</w:t>
      </w:r>
    </w:p>
    <w:tbl>
      <w:tblPr>
        <w:tblStyle w:val="4"/>
        <w:tblW w:w="8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637"/>
        <w:gridCol w:w="1622"/>
        <w:gridCol w:w="791"/>
        <w:gridCol w:w="819"/>
        <w:gridCol w:w="2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序号</w:t>
            </w:r>
          </w:p>
        </w:tc>
        <w:tc>
          <w:tcPr>
            <w:tcW w:w="1637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名称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品牌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单位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数量</w:t>
            </w:r>
          </w:p>
        </w:tc>
        <w:tc>
          <w:tcPr>
            <w:tcW w:w="2999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规格尺寸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63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腻子粉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美巢牌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包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2999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15</w:t>
            </w:r>
            <w:r>
              <w:rPr>
                <w:color w:val="auto"/>
              </w:rPr>
              <w:t>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63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嵌缝石膏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美巢牌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袋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999" w:type="dxa"/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5KG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63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轻钢龙骨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泰山牌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根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color w:val="auto"/>
              </w:rPr>
              <w:t>1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2999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color w:val="auto"/>
              </w:rPr>
              <w:t>000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color w:val="auto"/>
              </w:rPr>
              <w:t>75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color w:val="auto"/>
              </w:rPr>
              <w:t>45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8</w:t>
            </w:r>
            <w:r>
              <w:rPr>
                <w:rFonts w:hint="eastAsia"/>
                <w:color w:val="auto"/>
              </w:rPr>
              <w:t>（</w:t>
            </w:r>
            <w:r>
              <w:rPr>
                <w:color w:val="auto"/>
              </w:rPr>
              <w:t>mm</w:t>
            </w:r>
            <w:r>
              <w:rPr>
                <w:rFonts w:hint="eastAsia"/>
                <w:color w:val="auto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637" w:type="dxa"/>
            <w:shd w:val="clear" w:color="auto" w:fill="D7D7D7" w:themeFill="background1" w:themeFillShade="D8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穿心骨</w:t>
            </w:r>
          </w:p>
        </w:tc>
        <w:tc>
          <w:tcPr>
            <w:tcW w:w="1622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泰山牌</w:t>
            </w:r>
          </w:p>
        </w:tc>
        <w:tc>
          <w:tcPr>
            <w:tcW w:w="791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根</w:t>
            </w:r>
          </w:p>
        </w:tc>
        <w:tc>
          <w:tcPr>
            <w:tcW w:w="819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999" w:type="dxa"/>
            <w:shd w:val="clear" w:color="auto" w:fill="D7D7D7" w:themeFill="background1" w:themeFillShade="D8"/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3000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color w:val="auto"/>
              </w:rPr>
              <w:t>38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color w:val="auto"/>
              </w:rPr>
              <w:t>12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color w:val="auto"/>
              </w:rPr>
              <w:t>1</w:t>
            </w:r>
            <w:r>
              <w:rPr>
                <w:rFonts w:hint="eastAsia"/>
                <w:color w:val="auto"/>
              </w:rPr>
              <w:t>（</w:t>
            </w:r>
            <w:r>
              <w:rPr>
                <w:color w:val="auto"/>
              </w:rPr>
              <w:t>mm</w:t>
            </w:r>
            <w:r>
              <w:rPr>
                <w:rFonts w:hint="eastAsia"/>
                <w:color w:val="auto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63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天地骨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泰山牌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根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999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23</w:t>
            </w:r>
            <w:r>
              <w:rPr>
                <w:color w:val="auto"/>
              </w:rPr>
              <w:t>00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color w:val="auto"/>
              </w:rPr>
              <w:t>75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color w:val="auto"/>
              </w:rPr>
              <w:t>35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color w:val="auto"/>
              </w:rPr>
              <w:t>0.</w:t>
            </w:r>
            <w:r>
              <w:rPr>
                <w:rFonts w:hint="eastAsia"/>
                <w:color w:val="auto"/>
                <w:lang w:val="en-US" w:eastAsia="zh-CN"/>
              </w:rPr>
              <w:t>8</w:t>
            </w:r>
            <w:r>
              <w:rPr>
                <w:rFonts w:hint="eastAsia"/>
                <w:color w:val="auto"/>
              </w:rPr>
              <w:t>（</w:t>
            </w:r>
            <w:r>
              <w:rPr>
                <w:color w:val="auto"/>
              </w:rPr>
              <w:t>mm</w:t>
            </w:r>
            <w:r>
              <w:rPr>
                <w:rFonts w:hint="eastAsia"/>
                <w:color w:val="auto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637" w:type="dxa"/>
            <w:vAlign w:val="center"/>
          </w:tcPr>
          <w:p>
            <w:pPr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码钉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泰山牌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合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2999" w:type="dxa"/>
            <w:vAlign w:val="center"/>
          </w:tcPr>
          <w:p>
            <w:pPr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配套</w:t>
            </w:r>
            <w:r>
              <w:rPr>
                <w:rFonts w:hint="eastAsia"/>
                <w:color w:val="auto"/>
                <w:lang w:val="en-US" w:eastAsia="zh-CN"/>
              </w:rPr>
              <w:t>10*10mm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63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石膏板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泰山牌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张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2999" w:type="dxa"/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2400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color w:val="auto"/>
              </w:rPr>
              <w:t>1200*12</w:t>
            </w:r>
            <w:r>
              <w:rPr>
                <w:rFonts w:hint="eastAsia"/>
                <w:color w:val="auto"/>
              </w:rPr>
              <w:t>（</w:t>
            </w:r>
            <w:r>
              <w:rPr>
                <w:color w:val="auto"/>
              </w:rPr>
              <w:t>mm</w:t>
            </w:r>
            <w:r>
              <w:rPr>
                <w:rFonts w:hint="eastAsia"/>
                <w:color w:val="auto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163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阳角条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根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11</w:t>
            </w:r>
          </w:p>
        </w:tc>
        <w:tc>
          <w:tcPr>
            <w:tcW w:w="2999" w:type="dxa"/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0</w:t>
            </w:r>
            <w:r>
              <w:rPr>
                <w:color w:val="auto"/>
              </w:rPr>
              <w:t>00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rFonts w:hint="eastAsia"/>
                <w:color w:val="auto"/>
                <w:lang w:val="en-US" w:eastAsia="zh-CN"/>
              </w:rPr>
              <w:t>30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rFonts w:hint="eastAsia"/>
                <w:color w:val="auto"/>
                <w:lang w:val="en-US" w:eastAsia="zh-CN"/>
              </w:rPr>
              <w:t>30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color w:val="auto"/>
              </w:rPr>
              <w:t>1</w:t>
            </w:r>
            <w:r>
              <w:rPr>
                <w:rFonts w:hint="eastAsia"/>
                <w:color w:val="auto"/>
              </w:rPr>
              <w:t>（</w:t>
            </w:r>
            <w:r>
              <w:rPr>
                <w:color w:val="auto"/>
              </w:rPr>
              <w:t>mm</w:t>
            </w:r>
            <w:r>
              <w:rPr>
                <w:rFonts w:hint="eastAsia"/>
                <w:color w:val="auto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163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自攻螺丝</w:t>
            </w: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泰山牌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盒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999" w:type="dxa"/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25*3.5mm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163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拌合用桶</w:t>
            </w:r>
          </w:p>
        </w:tc>
        <w:tc>
          <w:tcPr>
            <w:tcW w:w="1622" w:type="dxa"/>
            <w:vAlign w:val="center"/>
          </w:tcPr>
          <w:p>
            <w:pPr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两大一小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个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2999" w:type="dxa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>
            <w:pPr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防裂带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91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卷</w:t>
            </w:r>
          </w:p>
        </w:tc>
        <w:tc>
          <w:tcPr>
            <w:tcW w:w="81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2999" w:type="dxa"/>
            <w:shd w:val="clear" w:color="auto" w:fill="FFFFFF" w:themeFill="background1"/>
            <w:vAlign w:val="center"/>
          </w:tcPr>
          <w:p>
            <w:pPr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60mm*0.8mm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  <w:tc>
          <w:tcPr>
            <w:tcW w:w="163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操作平台</w:t>
            </w:r>
          </w:p>
        </w:tc>
        <w:tc>
          <w:tcPr>
            <w:tcW w:w="1622" w:type="dxa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张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999" w:type="dxa"/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2.4mx1.2m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63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作品底座</w:t>
            </w:r>
          </w:p>
        </w:tc>
        <w:tc>
          <w:tcPr>
            <w:tcW w:w="1622" w:type="dxa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个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999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1.2</w:t>
            </w:r>
            <w:r>
              <w:rPr>
                <w:color w:val="auto"/>
              </w:rPr>
              <w:t>m</w:t>
            </w:r>
            <w:r>
              <w:rPr>
                <w:rFonts w:hint="eastAsia"/>
                <w:color w:val="auto"/>
              </w:rPr>
              <w:t>×</w:t>
            </w:r>
            <w:r>
              <w:rPr>
                <w:color w:val="auto"/>
              </w:rPr>
              <w:t>1.2m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13</w:t>
            </w:r>
          </w:p>
        </w:tc>
        <w:tc>
          <w:tcPr>
            <w:tcW w:w="1637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铝合金杆</w:t>
            </w:r>
          </w:p>
        </w:tc>
        <w:tc>
          <w:tcPr>
            <w:tcW w:w="1622" w:type="dxa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根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999" w:type="dxa"/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2m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14</w:t>
            </w:r>
          </w:p>
        </w:tc>
        <w:tc>
          <w:tcPr>
            <w:tcW w:w="1637" w:type="dxa"/>
            <w:vAlign w:val="center"/>
          </w:tcPr>
          <w:p>
            <w:pPr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撮箕、扫帚</w:t>
            </w:r>
          </w:p>
        </w:tc>
        <w:tc>
          <w:tcPr>
            <w:tcW w:w="1622" w:type="dxa"/>
            <w:vAlign w:val="center"/>
          </w:tcPr>
          <w:p>
            <w:pPr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常用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套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2999" w:type="dxa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15</w:t>
            </w:r>
          </w:p>
        </w:tc>
        <w:tc>
          <w:tcPr>
            <w:tcW w:w="1637" w:type="dxa"/>
            <w:vAlign w:val="center"/>
          </w:tcPr>
          <w:p>
            <w:pPr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垃圾桶</w:t>
            </w:r>
          </w:p>
        </w:tc>
        <w:tc>
          <w:tcPr>
            <w:tcW w:w="1622" w:type="dxa"/>
            <w:vAlign w:val="center"/>
          </w:tcPr>
          <w:p>
            <w:pPr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400*400*800mm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个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2999" w:type="dxa"/>
            <w:vAlign w:val="center"/>
          </w:tcPr>
          <w:p>
            <w:pPr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塑料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16</w:t>
            </w:r>
          </w:p>
        </w:tc>
        <w:tc>
          <w:tcPr>
            <w:tcW w:w="1637" w:type="dxa"/>
            <w:vAlign w:val="center"/>
          </w:tcPr>
          <w:p>
            <w:pPr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地插</w:t>
            </w:r>
          </w:p>
        </w:tc>
        <w:tc>
          <w:tcPr>
            <w:tcW w:w="1622" w:type="dxa"/>
            <w:vAlign w:val="center"/>
          </w:tcPr>
          <w:p>
            <w:pPr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常用、220V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个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2999" w:type="dxa"/>
            <w:vAlign w:val="center"/>
          </w:tcPr>
          <w:p>
            <w:pPr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30米线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17</w:t>
            </w:r>
          </w:p>
        </w:tc>
        <w:tc>
          <w:tcPr>
            <w:tcW w:w="1637" w:type="dxa"/>
            <w:vAlign w:val="center"/>
          </w:tcPr>
          <w:p>
            <w:pPr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801胶水</w:t>
            </w:r>
          </w:p>
        </w:tc>
        <w:tc>
          <w:tcPr>
            <w:tcW w:w="1622" w:type="dxa"/>
            <w:vAlign w:val="center"/>
          </w:tcPr>
          <w:p>
            <w:pPr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桶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2999" w:type="dxa"/>
            <w:vAlign w:val="center"/>
          </w:tcPr>
          <w:p>
            <w:pPr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5kg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18</w:t>
            </w:r>
          </w:p>
        </w:tc>
        <w:tc>
          <w:tcPr>
            <w:tcW w:w="1637" w:type="dxa"/>
            <w:vAlign w:val="center"/>
          </w:tcPr>
          <w:p>
            <w:pPr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水瓢</w:t>
            </w:r>
          </w:p>
        </w:tc>
        <w:tc>
          <w:tcPr>
            <w:tcW w:w="1622" w:type="dxa"/>
            <w:vAlign w:val="center"/>
          </w:tcPr>
          <w:p>
            <w:pPr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常用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个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2999" w:type="dxa"/>
            <w:vAlign w:val="center"/>
          </w:tcPr>
          <w:p>
            <w:pPr>
              <w:rPr>
                <w:rFonts w:hint="eastAsia"/>
                <w:color w:val="auto"/>
                <w:lang w:val="en-US" w:eastAsia="zh-CN"/>
              </w:rPr>
            </w:pPr>
          </w:p>
        </w:tc>
      </w:tr>
    </w:tbl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14" w:name="_Toc11636"/>
      <w:r>
        <w:rPr>
          <w:rFonts w:ascii="仿宋_GB2312" w:hAnsi="宋体" w:eastAsia="仿宋_GB2312"/>
          <w:b/>
          <w:color w:val="auto"/>
          <w:sz w:val="28"/>
          <w:szCs w:val="28"/>
        </w:rPr>
        <w:t>6.2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软件设施要求</w:t>
      </w:r>
      <w:bookmarkEnd w:id="14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桌椅、饮水机、纸杯、工位牌号、胸牌、垃圾桶、扫帚等。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15" w:name="_Toc19197"/>
      <w:r>
        <w:rPr>
          <w:rFonts w:ascii="仿宋_GB2312" w:hAnsi="宋体" w:eastAsia="仿宋_GB2312"/>
          <w:b/>
          <w:color w:val="auto"/>
          <w:sz w:val="28"/>
          <w:szCs w:val="28"/>
        </w:rPr>
        <w:t>6.3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测量工具清单</w:t>
      </w:r>
      <w:bookmarkEnd w:id="15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裁判员、选手在工作过程中所需的测量工具清单如下表所示。</w:t>
      </w:r>
    </w:p>
    <w:p>
      <w:pPr>
        <w:adjustRightInd w:val="0"/>
        <w:snapToGrid w:val="0"/>
        <w:spacing w:line="500" w:lineRule="exact"/>
        <w:jc w:val="center"/>
        <w:rPr>
          <w:color w:val="auto"/>
          <w:sz w:val="24"/>
        </w:rPr>
      </w:pPr>
      <w:r>
        <w:rPr>
          <w:rFonts w:hint="eastAsia"/>
          <w:color w:val="auto"/>
          <w:sz w:val="24"/>
        </w:rPr>
        <w:t>测量工具清单</w:t>
      </w:r>
    </w:p>
    <w:tbl>
      <w:tblPr>
        <w:tblStyle w:val="4"/>
        <w:tblW w:w="8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2878"/>
        <w:gridCol w:w="1745"/>
        <w:gridCol w:w="2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482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序号</w:t>
            </w:r>
          </w:p>
        </w:tc>
        <w:tc>
          <w:tcPr>
            <w:tcW w:w="2878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设备名称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规格</w:t>
            </w:r>
            <w:r>
              <w:rPr>
                <w:color w:val="auto"/>
                <w:szCs w:val="21"/>
              </w:rPr>
              <w:t>/</w:t>
            </w:r>
            <w:r>
              <w:rPr>
                <w:rFonts w:hint="eastAsia"/>
                <w:color w:val="auto"/>
                <w:szCs w:val="21"/>
              </w:rPr>
              <w:t>型号</w:t>
            </w:r>
          </w:p>
        </w:tc>
        <w:tc>
          <w:tcPr>
            <w:tcW w:w="2445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82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</w:t>
            </w:r>
          </w:p>
        </w:tc>
        <w:tc>
          <w:tcPr>
            <w:tcW w:w="2878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卷尺</w:t>
            </w:r>
          </w:p>
        </w:tc>
        <w:tc>
          <w:tcPr>
            <w:tcW w:w="1745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5m</w:t>
            </w:r>
          </w:p>
        </w:tc>
        <w:tc>
          <w:tcPr>
            <w:tcW w:w="2445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82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</w:t>
            </w:r>
          </w:p>
        </w:tc>
        <w:tc>
          <w:tcPr>
            <w:tcW w:w="2878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检测水平尺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2m</w:t>
            </w:r>
          </w:p>
        </w:tc>
        <w:tc>
          <w:tcPr>
            <w:tcW w:w="2445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82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3</w:t>
            </w:r>
          </w:p>
        </w:tc>
        <w:tc>
          <w:tcPr>
            <w:tcW w:w="2878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</w:rPr>
              <w:t>塞尺</w:t>
            </w:r>
            <w:r>
              <w:rPr>
                <w:rFonts w:hint="eastAsia"/>
                <w:color w:val="auto"/>
                <w:szCs w:val="21"/>
                <w:lang w:eastAsia="zh-CN"/>
              </w:rPr>
              <w:t>、角尺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445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82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4</w:t>
            </w:r>
          </w:p>
        </w:tc>
        <w:tc>
          <w:tcPr>
            <w:tcW w:w="2878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铝合金杆</w:t>
            </w:r>
          </w:p>
        </w:tc>
        <w:tc>
          <w:tcPr>
            <w:tcW w:w="1745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2m</w:t>
            </w:r>
          </w:p>
        </w:tc>
        <w:tc>
          <w:tcPr>
            <w:tcW w:w="2445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6</w:t>
            </w:r>
          </w:p>
        </w:tc>
      </w:tr>
    </w:tbl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16" w:name="_Toc16528"/>
      <w:r>
        <w:rPr>
          <w:rFonts w:ascii="仿宋_GB2312" w:hAnsi="宋体" w:eastAsia="仿宋_GB2312"/>
          <w:b/>
          <w:color w:val="auto"/>
          <w:sz w:val="28"/>
          <w:szCs w:val="28"/>
        </w:rPr>
        <w:t>6.4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选手自带工具清单</w:t>
      </w:r>
      <w:bookmarkEnd w:id="16"/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929"/>
        <w:gridCol w:w="2640"/>
        <w:gridCol w:w="634"/>
        <w:gridCol w:w="708"/>
        <w:gridCol w:w="1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序号</w:t>
            </w:r>
          </w:p>
        </w:tc>
        <w:tc>
          <w:tcPr>
            <w:tcW w:w="1929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工具名称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规格及尺寸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单位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数量</w:t>
            </w:r>
          </w:p>
        </w:tc>
        <w:tc>
          <w:tcPr>
            <w:tcW w:w="1936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29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制图用具</w:t>
            </w:r>
          </w:p>
        </w:tc>
        <w:tc>
          <w:tcPr>
            <w:tcW w:w="26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含分度器、制圆工具等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套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36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（含卷尺、</w:t>
            </w:r>
            <w:r>
              <w:rPr>
                <w:rFonts w:hint="eastAsia"/>
                <w:color w:val="auto"/>
                <w:lang w:eastAsia="zh-CN"/>
              </w:rPr>
              <w:t>角</w:t>
            </w:r>
            <w:r>
              <w:rPr>
                <w:rFonts w:hint="eastAsia"/>
                <w:color w:val="auto"/>
              </w:rPr>
              <w:t>尺等）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29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龙骨、石膏板、线条</w:t>
            </w:r>
            <w:r>
              <w:rPr>
                <w:rFonts w:hint="eastAsia"/>
                <w:color w:val="auto"/>
              </w:rPr>
              <w:t>裁切</w:t>
            </w:r>
            <w:r>
              <w:rPr>
                <w:rFonts w:hint="eastAsia"/>
                <w:color w:val="auto"/>
                <w:lang w:eastAsia="zh-CN"/>
              </w:rPr>
              <w:t>固定</w:t>
            </w:r>
            <w:r>
              <w:rPr>
                <w:rFonts w:hint="eastAsia"/>
                <w:color w:val="auto"/>
              </w:rPr>
              <w:t>工具</w:t>
            </w:r>
          </w:p>
        </w:tc>
        <w:tc>
          <w:tcPr>
            <w:tcW w:w="2640" w:type="dxa"/>
            <w:vAlign w:val="center"/>
          </w:tcPr>
          <w:p>
            <w:pPr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各式手工钢剪工具、龙骨钳</w:t>
            </w:r>
            <w:r>
              <w:rPr>
                <w:rFonts w:hint="eastAsia"/>
                <w:color w:val="auto"/>
                <w:lang w:eastAsia="zh-CN"/>
              </w:rPr>
              <w:t>、码钉枪、裁纸刀、锯子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式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36" w:type="dxa"/>
            <w:vAlign w:val="center"/>
          </w:tcPr>
          <w:p>
            <w:pPr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手工具类</w:t>
            </w:r>
            <w:r>
              <w:rPr>
                <w:rFonts w:hint="eastAsia"/>
                <w:color w:val="auto"/>
                <w:lang w:eastAsia="zh-CN"/>
              </w:rPr>
              <w:t>、充电式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929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抹灰浆用工具</w:t>
            </w:r>
          </w:p>
        </w:tc>
        <w:tc>
          <w:tcPr>
            <w:tcW w:w="26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各类抹具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套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36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手工具类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929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水平尺、水平刮板</w:t>
            </w:r>
          </w:p>
        </w:tc>
        <w:tc>
          <w:tcPr>
            <w:tcW w:w="2640" w:type="dxa"/>
            <w:vAlign w:val="center"/>
          </w:tcPr>
          <w:p>
            <w:pPr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600mm--2000mm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套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36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手工具类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29" w:type="dxa"/>
            <w:vAlign w:val="center"/>
          </w:tcPr>
          <w:p>
            <w:pPr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修补</w:t>
            </w:r>
            <w:r>
              <w:rPr>
                <w:rFonts w:hint="eastAsia"/>
                <w:color w:val="auto"/>
                <w:lang w:eastAsia="zh-CN"/>
              </w:rPr>
              <w:t>、调平用具</w:t>
            </w:r>
          </w:p>
        </w:tc>
        <w:tc>
          <w:tcPr>
            <w:tcW w:w="2640" w:type="dxa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套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各</w:t>
            </w:r>
            <w:r>
              <w:rPr>
                <w:color w:val="auto"/>
              </w:rPr>
              <w:t>1</w:t>
            </w:r>
          </w:p>
        </w:tc>
        <w:tc>
          <w:tcPr>
            <w:tcW w:w="1936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手工具类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929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石膏搅拌器</w:t>
            </w:r>
          </w:p>
        </w:tc>
        <w:tc>
          <w:tcPr>
            <w:tcW w:w="2640" w:type="dxa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36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电动类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929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砂磨纸、清洁工具</w:t>
            </w:r>
          </w:p>
        </w:tc>
        <w:tc>
          <w:tcPr>
            <w:tcW w:w="2640" w:type="dxa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组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36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手工具类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1929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电动手枪电钻</w:t>
            </w:r>
          </w:p>
        </w:tc>
        <w:tc>
          <w:tcPr>
            <w:tcW w:w="26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电动手工具（充电式）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36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电动类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1929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安全护具</w:t>
            </w:r>
          </w:p>
        </w:tc>
        <w:tc>
          <w:tcPr>
            <w:tcW w:w="26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安全帽、</w:t>
            </w:r>
            <w:r>
              <w:rPr>
                <w:rFonts w:hint="eastAsia"/>
                <w:color w:val="auto"/>
              </w:rPr>
              <w:t>安全鞋、安全手套、口罩、护目镜等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组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若干</w:t>
            </w:r>
          </w:p>
        </w:tc>
        <w:tc>
          <w:tcPr>
            <w:tcW w:w="1936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劳保类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22" w:type="dxa"/>
            <w:gridSpan w:val="6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说明：日常使用工具可带到比赛现场使用，数量不限。</w:t>
            </w:r>
          </w:p>
        </w:tc>
      </w:tr>
    </w:tbl>
    <w:p>
      <w:pPr>
        <w:pStyle w:val="6"/>
        <w:adjustRightInd w:val="0"/>
        <w:snapToGrid w:val="0"/>
        <w:spacing w:beforeLines="50" w:afterLines="50" w:line="360" w:lineRule="auto"/>
        <w:rPr>
          <w:rFonts w:ascii="黑体" w:hAnsi="黑体" w:eastAsia="黑体" w:cs="黑体"/>
          <w:color w:val="auto"/>
          <w:kern w:val="2"/>
          <w:sz w:val="32"/>
          <w:szCs w:val="32"/>
        </w:rPr>
      </w:pPr>
      <w:bookmarkStart w:id="17" w:name="_Toc11584"/>
      <w:bookmarkStart w:id="18" w:name="_Toc376873379"/>
      <w:r>
        <w:rPr>
          <w:rFonts w:ascii="黑体" w:hAnsi="黑体" w:eastAsia="黑体" w:cs="黑体"/>
          <w:color w:val="auto"/>
          <w:kern w:val="2"/>
          <w:sz w:val="32"/>
          <w:szCs w:val="32"/>
        </w:rPr>
        <w:t>7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</w:rPr>
        <w:t>．选拔赛场地要求</w:t>
      </w:r>
      <w:bookmarkEnd w:id="17"/>
      <w:bookmarkEnd w:id="18"/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7.1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场地面积要求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竞赛场地每个工位长</w:t>
      </w:r>
      <w:r>
        <w:rPr>
          <w:rFonts w:ascii="仿宋_GB2312" w:hAnsi="宋体" w:eastAsia="仿宋_GB2312"/>
          <w:color w:val="auto"/>
          <w:sz w:val="28"/>
          <w:szCs w:val="28"/>
        </w:rPr>
        <w:t>5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米，宽</w:t>
      </w:r>
      <w:r>
        <w:rPr>
          <w:rFonts w:ascii="仿宋_GB2312" w:hAnsi="宋体" w:eastAsia="仿宋_GB2312"/>
          <w:color w:val="auto"/>
          <w:sz w:val="28"/>
          <w:szCs w:val="28"/>
        </w:rPr>
        <w:t>4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米。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19" w:name="_Toc16636"/>
      <w:r>
        <w:rPr>
          <w:rFonts w:ascii="仿宋_GB2312" w:hAnsi="宋体" w:eastAsia="仿宋_GB2312"/>
          <w:b/>
          <w:color w:val="auto"/>
          <w:sz w:val="28"/>
          <w:szCs w:val="28"/>
        </w:rPr>
        <w:t>7.2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场地照明要求</w:t>
      </w:r>
      <w:bookmarkEnd w:id="19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赛场采光、照明和通风良好，光线充足，便于裁判办公，在不影响选手竞赛的情况下，设置参观通道。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20" w:name="_Toc26253"/>
      <w:r>
        <w:rPr>
          <w:rFonts w:ascii="仿宋_GB2312" w:hAnsi="宋体" w:eastAsia="仿宋_GB2312"/>
          <w:b/>
          <w:color w:val="auto"/>
          <w:sz w:val="28"/>
          <w:szCs w:val="28"/>
        </w:rPr>
        <w:t>7.3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场地消防和逃生要求</w:t>
      </w:r>
      <w:bookmarkEnd w:id="20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1.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竞赛场地必须提供足够的干粉灭火器，至少保证两个消防通道畅通无阻。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2.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设置消防应急逃生路线标识，标识明显清晰，有危险的位置，要标明警示牌，必要时，要张贴设备安全使用说明书。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3.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对进入赛场的人员要逐一进行安检，防止任何易燃易爆危险物品带入赛场。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4.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赛场内禁止吸烟，张贴禁烟标识，指定专员进行赛前消防检查，并在竞赛过程中巡视检查，确保竞赛顺利进行。</w:t>
      </w:r>
      <w:bookmarkStart w:id="21" w:name="_Toc16283"/>
      <w:bookmarkStart w:id="22" w:name="_Toc4695"/>
      <w:bookmarkStart w:id="23" w:name="_Toc15635"/>
      <w:bookmarkStart w:id="24" w:name="_Toc550"/>
      <w:bookmarkStart w:id="25" w:name="_Toc20418"/>
    </w:p>
    <w:p>
      <w:pPr>
        <w:pStyle w:val="6"/>
        <w:adjustRightInd w:val="0"/>
        <w:snapToGrid w:val="0"/>
        <w:spacing w:beforeLines="50" w:afterLines="50" w:line="360" w:lineRule="auto"/>
        <w:rPr>
          <w:rFonts w:ascii="黑体" w:hAnsi="黑体" w:eastAsia="黑体" w:cs="黑体"/>
          <w:color w:val="auto"/>
          <w:kern w:val="2"/>
          <w:sz w:val="32"/>
          <w:szCs w:val="32"/>
        </w:rPr>
      </w:pPr>
      <w:r>
        <w:rPr>
          <w:rFonts w:ascii="黑体" w:hAnsi="黑体" w:eastAsia="黑体" w:cs="黑体"/>
          <w:color w:val="auto"/>
          <w:kern w:val="2"/>
          <w:sz w:val="32"/>
          <w:szCs w:val="32"/>
        </w:rPr>
        <w:t>8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</w:rPr>
        <w:t>．选拔赛安全要求</w:t>
      </w:r>
      <w:bookmarkEnd w:id="21"/>
      <w:bookmarkEnd w:id="22"/>
      <w:bookmarkEnd w:id="23"/>
      <w:bookmarkEnd w:id="24"/>
      <w:bookmarkEnd w:id="25"/>
      <w:bookmarkStart w:id="55" w:name="_GoBack"/>
      <w:bookmarkEnd w:id="55"/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26" w:name="_Toc32351"/>
      <w:bookmarkStart w:id="27" w:name="_Toc31198"/>
      <w:bookmarkStart w:id="28" w:name="_Toc376873384"/>
      <w:r>
        <w:rPr>
          <w:rFonts w:ascii="仿宋_GB2312" w:hAnsi="宋体" w:eastAsia="仿宋_GB2312"/>
          <w:b/>
          <w:color w:val="auto"/>
          <w:sz w:val="28"/>
          <w:szCs w:val="28"/>
        </w:rPr>
        <w:t>8.1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选手安全防护措施要求</w:t>
      </w:r>
      <w:bookmarkEnd w:id="26"/>
      <w:bookmarkEnd w:id="27"/>
      <w:bookmarkEnd w:id="28"/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8.1.1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安全意识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、选手必须按照主办地的安全标准要求，配备个人防护用品，包括安全眼镜，耳塞，带钢板的劳保鞋。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 xml:space="preserve">2. 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选手在竞赛切割期间必须戴安全手套、安全眼镜、耳塞，穿带钢板的劳保鞋。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8.1.2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熟知有关用电安全说明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现场电力规格为单相</w:t>
      </w:r>
      <w:r>
        <w:rPr>
          <w:rFonts w:ascii="仿宋_GB2312" w:hAnsi="宋体" w:eastAsia="仿宋_GB2312"/>
          <w:color w:val="auto"/>
          <w:sz w:val="28"/>
          <w:szCs w:val="28"/>
        </w:rPr>
        <w:t>220V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交流电，安全用电，禁止使用不符合安全要求的产品。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8.1.3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环境卫生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保持地面整洁，环境卫生，做到整理、整顿、清扫、清洁和素养</w:t>
      </w:r>
      <w:r>
        <w:rPr>
          <w:rFonts w:ascii="仿宋_GB2312" w:hAnsi="宋体" w:eastAsia="仿宋_GB2312"/>
          <w:color w:val="auto"/>
          <w:sz w:val="28"/>
          <w:szCs w:val="28"/>
        </w:rPr>
        <w:t>5S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29" w:name="_Toc376873385"/>
      <w:bookmarkStart w:id="30" w:name="_Toc4760"/>
      <w:bookmarkStart w:id="31" w:name="_Toc11956"/>
      <w:r>
        <w:rPr>
          <w:rFonts w:ascii="仿宋_GB2312" w:hAnsi="宋体" w:eastAsia="仿宋_GB2312"/>
          <w:b/>
          <w:color w:val="auto"/>
          <w:sz w:val="28"/>
          <w:szCs w:val="28"/>
        </w:rPr>
        <w:t>8.2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有毒有害物品的管理和限制</w:t>
      </w:r>
      <w:bookmarkEnd w:id="29"/>
      <w:bookmarkEnd w:id="30"/>
      <w:bookmarkEnd w:id="31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妥善保管一切易燃易爆危险品，竞赛场地只能存放当日所需数量的易燃材料，避免任何堆积的废纸或者其他易燃材料，废弃物，如纸张、包装等必须摆放在专门的垃圾箱中，垃圾箱每日至少倒空一次，转移到场地之外的垃圾容器中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32" w:name="_Toc376873386"/>
      <w:bookmarkStart w:id="33" w:name="_Toc13191"/>
      <w:bookmarkStart w:id="34" w:name="_Toc14469"/>
      <w:r>
        <w:rPr>
          <w:rFonts w:ascii="仿宋_GB2312" w:hAnsi="宋体" w:eastAsia="仿宋_GB2312"/>
          <w:b/>
          <w:color w:val="auto"/>
          <w:sz w:val="28"/>
          <w:szCs w:val="28"/>
        </w:rPr>
        <w:t>8.3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医疗设备和措施</w:t>
      </w:r>
      <w:bookmarkEnd w:id="32"/>
      <w:bookmarkEnd w:id="33"/>
      <w:bookmarkEnd w:id="34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赛场有值班医护人员，场地备有医药急救箱，包括外伤处理和急救药物。</w:t>
      </w:r>
      <w:bookmarkStart w:id="35" w:name="_Toc26774"/>
      <w:bookmarkStart w:id="36" w:name="_Toc376873387"/>
    </w:p>
    <w:p>
      <w:pPr>
        <w:pStyle w:val="6"/>
        <w:adjustRightInd w:val="0"/>
        <w:snapToGrid w:val="0"/>
        <w:spacing w:beforeLines="50" w:afterLines="50" w:line="360" w:lineRule="auto"/>
        <w:rPr>
          <w:rFonts w:ascii="黑体" w:hAnsi="黑体" w:eastAsia="黑体" w:cs="黑体"/>
          <w:color w:val="auto"/>
          <w:kern w:val="2"/>
          <w:sz w:val="32"/>
          <w:szCs w:val="32"/>
        </w:rPr>
      </w:pPr>
      <w:r>
        <w:rPr>
          <w:rFonts w:ascii="黑体" w:hAnsi="黑体" w:eastAsia="黑体" w:cs="黑体"/>
          <w:color w:val="auto"/>
          <w:kern w:val="2"/>
          <w:sz w:val="32"/>
          <w:szCs w:val="32"/>
        </w:rPr>
        <w:t>9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</w:rPr>
        <w:t>．选拔赛竞赛流程</w:t>
      </w:r>
      <w:bookmarkEnd w:id="35"/>
      <w:bookmarkEnd w:id="36"/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37" w:name="_Toc22025"/>
      <w:r>
        <w:rPr>
          <w:rFonts w:ascii="仿宋_GB2312" w:hAnsi="宋体" w:eastAsia="仿宋_GB2312"/>
          <w:b/>
          <w:color w:val="auto"/>
          <w:sz w:val="28"/>
          <w:szCs w:val="28"/>
        </w:rPr>
        <w:t>9.1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竞赛</w:t>
      </w:r>
      <w:bookmarkEnd w:id="37"/>
      <w:r>
        <w:rPr>
          <w:rFonts w:hint="eastAsia" w:ascii="仿宋_GB2312" w:hAnsi="宋体" w:eastAsia="仿宋_GB2312"/>
          <w:b/>
          <w:color w:val="auto"/>
          <w:sz w:val="28"/>
          <w:szCs w:val="28"/>
        </w:rPr>
        <w:t>流程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宋体" w:eastAsia="仿宋_GB2312"/>
          <w:b/>
          <w:bCs/>
          <w:color w:val="auto"/>
          <w:sz w:val="28"/>
          <w:szCs w:val="28"/>
          <w:lang w:eastAsia="zh-CN"/>
        </w:rPr>
      </w:pP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、本次竞赛为</w:t>
      </w:r>
      <w:r>
        <w:rPr>
          <w:rFonts w:ascii="仿宋_GB2312" w:hAnsi="宋体" w:eastAsia="仿宋_GB2312"/>
          <w:color w:val="auto"/>
          <w:sz w:val="28"/>
          <w:szCs w:val="28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个模块，竞赛时间为</w:t>
      </w:r>
      <w:r>
        <w:rPr>
          <w:rFonts w:ascii="仿宋_GB2312" w:hAnsi="宋体" w:eastAsia="仿宋_GB2312"/>
          <w:color w:val="auto"/>
          <w:sz w:val="28"/>
          <w:szCs w:val="28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天</w:t>
      </w:r>
      <w:r>
        <w:rPr>
          <w:rFonts w:ascii="仿宋_GB2312" w:hAnsi="宋体" w:eastAsia="仿宋_GB2312"/>
          <w:color w:val="auto"/>
          <w:sz w:val="28"/>
          <w:szCs w:val="28"/>
        </w:rPr>
        <w:t>13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个小时，根据现场实际竞赛情况，经裁判组共同商议，裁判长批准，确定是否需延长竞赛时间。</w:t>
      </w:r>
      <w:r>
        <w:rPr>
          <w:rFonts w:hint="eastAsia" w:ascii="仿宋_GB2312" w:hAnsi="宋体" w:eastAsia="仿宋_GB2312"/>
          <w:b/>
          <w:bCs/>
          <w:color w:val="auto"/>
          <w:sz w:val="28"/>
          <w:szCs w:val="28"/>
          <w:lang w:eastAsia="zh-CN"/>
        </w:rPr>
        <w:t>（分三个阶段。第一阶段：框架、石膏板完成，大约</w:t>
      </w:r>
      <w:r>
        <w:rPr>
          <w:rFonts w:hint="eastAsia" w:ascii="仿宋_GB2312" w:hAnsi="宋体" w:eastAsia="仿宋_GB2312"/>
          <w:b/>
          <w:bCs/>
          <w:color w:val="auto"/>
          <w:sz w:val="28"/>
          <w:szCs w:val="28"/>
          <w:lang w:val="en-US" w:eastAsia="zh-CN"/>
        </w:rPr>
        <w:t>5小时，中间停2小时评测；第二阶段：防裂带、护角、螺钉防锈处理大约2小时，</w:t>
      </w:r>
      <w:r>
        <w:rPr>
          <w:rFonts w:hint="eastAsia" w:ascii="仿宋_GB2312" w:hAnsi="宋体" w:eastAsia="仿宋_GB2312"/>
          <w:b/>
          <w:bCs/>
          <w:color w:val="auto"/>
          <w:sz w:val="28"/>
          <w:szCs w:val="28"/>
          <w:lang w:val="en-US" w:eastAsia="zh-CN"/>
        </w:rPr>
        <w:t>第一天</w:t>
      </w:r>
      <w:r>
        <w:rPr>
          <w:rFonts w:hint="eastAsia" w:ascii="仿宋_GB2312" w:hAnsi="宋体" w:eastAsia="仿宋_GB2312"/>
          <w:b/>
          <w:bCs/>
          <w:color w:val="auto"/>
          <w:sz w:val="28"/>
          <w:szCs w:val="28"/>
          <w:lang w:val="en-US" w:eastAsia="zh-CN"/>
        </w:rPr>
        <w:t>。中间停1小时评测；第三阶段：抹灰、装线条、清理现场大约6小时，评测2小时。</w:t>
      </w:r>
      <w:r>
        <w:rPr>
          <w:rFonts w:hint="eastAsia" w:ascii="仿宋_GB2312" w:hAnsi="宋体" w:eastAsia="仿宋_GB2312"/>
          <w:b/>
          <w:bCs/>
          <w:color w:val="auto"/>
          <w:sz w:val="28"/>
          <w:szCs w:val="28"/>
          <w:lang w:val="en-US" w:eastAsia="zh-CN"/>
        </w:rPr>
        <w:t>第二天</w:t>
      </w:r>
      <w:r>
        <w:rPr>
          <w:rFonts w:hint="eastAsia" w:ascii="仿宋_GB2312" w:hAnsi="宋体" w:eastAsia="仿宋_GB2312"/>
          <w:b/>
          <w:bCs/>
          <w:color w:val="auto"/>
          <w:sz w:val="28"/>
          <w:szCs w:val="28"/>
          <w:lang w:eastAsia="zh-CN"/>
        </w:rPr>
        <w:t>）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、竞赛前，参赛选手将有</w:t>
      </w:r>
      <w:r>
        <w:rPr>
          <w:rFonts w:ascii="仿宋_GB2312" w:hAnsi="宋体" w:eastAsia="仿宋_GB2312"/>
          <w:color w:val="auto"/>
          <w:sz w:val="28"/>
          <w:szCs w:val="28"/>
        </w:rPr>
        <w:t>60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分钟熟悉比赛现场情况，确定工位号与自行校正工位。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3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、正式比赛前，选手应提前三十分钟入场，作好赛前准备，有十五分钟时间熟悉试题时间，在此期间可与其指导专家进行沟通，正式比赛开始后，除参赛选手及工作人员外，其余人员不得进入比赛现场，只能在场外进行观摩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9.2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裁判员的工作内容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裁判员在竞赛中，坚持公平公正的评判原则，严格执行竞赛流程，按照评判规则对竞赛过程进行管理和成绩评判。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评判时如果出现争议，坚持技术问题技术手段解决的原则，</w:t>
      </w:r>
      <w:bookmarkStart w:id="38" w:name="OLE_LINK6"/>
      <w:r>
        <w:rPr>
          <w:rFonts w:hint="eastAsia" w:ascii="仿宋_GB2312" w:hAnsi="宋体" w:eastAsia="仿宋_GB2312"/>
          <w:color w:val="auto"/>
          <w:sz w:val="28"/>
          <w:szCs w:val="28"/>
        </w:rPr>
        <w:t>由裁判长组织，按竞赛技术文件进行仲裁</w:t>
      </w:r>
      <w:bookmarkEnd w:id="38"/>
      <w:r>
        <w:rPr>
          <w:rFonts w:hint="eastAsia" w:ascii="仿宋_GB2312" w:hAnsi="宋体" w:eastAsia="仿宋_GB2312"/>
          <w:color w:val="auto"/>
          <w:sz w:val="28"/>
          <w:szCs w:val="28"/>
        </w:rPr>
        <w:t>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39" w:name="_Toc6112"/>
      <w:r>
        <w:rPr>
          <w:rFonts w:ascii="仿宋_GB2312" w:hAnsi="宋体" w:eastAsia="仿宋_GB2312"/>
          <w:b/>
          <w:color w:val="auto"/>
          <w:sz w:val="28"/>
          <w:szCs w:val="28"/>
        </w:rPr>
        <w:t>9.3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选手的工作内容</w:t>
      </w:r>
      <w:bookmarkEnd w:id="39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选手在竞赛中，严格遵守竞赛各项规章制度，按照竞赛题目要求进行切割、安装等工作，要求横平竖直，干净整洁。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选手必须严格遵守安全操作规范，正确规范使用电动工具，竞赛时间到，立即停止操作，退出竞赛位。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40" w:name="_Toc376873391"/>
      <w:bookmarkStart w:id="41" w:name="_Toc8521"/>
      <w:r>
        <w:rPr>
          <w:rFonts w:ascii="仿宋_GB2312" w:hAnsi="宋体" w:eastAsia="仿宋_GB2312"/>
          <w:b/>
          <w:color w:val="auto"/>
          <w:sz w:val="28"/>
          <w:szCs w:val="28"/>
        </w:rPr>
        <w:t>9.4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赛场纪律</w:t>
      </w:r>
      <w:bookmarkEnd w:id="40"/>
      <w:bookmarkEnd w:id="41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bookmarkStart w:id="42" w:name="OLE_LINK10"/>
      <w:r>
        <w:rPr>
          <w:rFonts w:ascii="仿宋_GB2312" w:hAnsi="宋体" w:eastAsia="仿宋_GB2312"/>
          <w:color w:val="auto"/>
          <w:sz w:val="28"/>
          <w:szCs w:val="28"/>
        </w:rPr>
        <w:t>1.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选手必须持本人身份证、工作证（胸卡）或者学生证和赛区组委会签发的参赛证参加竞赛。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2.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选手要衣冠整洁，符合劳动保护要求，可以自备工具腰带、腰包、工具箱。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3.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在竞赛前进行抽签来决定竞赛工位，参赛队在竞赛前</w:t>
      </w:r>
      <w:r>
        <w:rPr>
          <w:rFonts w:ascii="仿宋_GB2312" w:hAnsi="宋体" w:eastAsia="仿宋_GB2312"/>
          <w:color w:val="auto"/>
          <w:sz w:val="28"/>
          <w:szCs w:val="28"/>
        </w:rPr>
        <w:t>30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分钟到赛场检录，竞赛前</w:t>
      </w:r>
      <w:r>
        <w:rPr>
          <w:rFonts w:ascii="仿宋_GB2312" w:hAnsi="宋体" w:eastAsia="仿宋_GB2312"/>
          <w:color w:val="auto"/>
          <w:sz w:val="28"/>
          <w:szCs w:val="28"/>
        </w:rPr>
        <w:t>20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分钟进入赛场，核对现场提供的材料工具是否工作正常。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4.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选手自带的工具、测试仪器等要经过现场审核，符合竞赛规定和安全要求方可使用。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5.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选手不允许携带任何软件和相关资料。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6.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不允许携带手机等移动通信或上网设备、移动存储设备、纸质资料等与竞赛无关的物品。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7.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竞赛分</w:t>
      </w:r>
      <w:r>
        <w:rPr>
          <w:rFonts w:ascii="仿宋_GB2312" w:hAnsi="宋体" w:eastAsia="仿宋_GB2312"/>
          <w:color w:val="auto"/>
          <w:sz w:val="28"/>
          <w:szCs w:val="28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天进行。竞赛期间选手不得擅自离场，需要入厕时举手示意裁判，征得裁判同意后才能离开赛位。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8.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竞赛过程中严禁接受任何形式的场外指导。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9.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赛场统一提供饮用水。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10.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选手休息、饮食或入厕时间均计算在竞赛时间内。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11.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选手须严格遵守安全操作规程及劳动保护要求，接受裁判员、现场技术服务人员的监督和警示，确保设备及人身安全。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12.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选手若提前结束竞赛，应向裁判员举手示意，参赛队在结束竞赛后不得再进行任何操作。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13.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参赛队需按照竞赛任务要求完成比赛，并清理现场卫生。</w:t>
      </w:r>
      <w:bookmarkEnd w:id="42"/>
      <w:bookmarkStart w:id="43" w:name="_Toc6882"/>
    </w:p>
    <w:p>
      <w:pPr>
        <w:pStyle w:val="6"/>
        <w:adjustRightInd w:val="0"/>
        <w:snapToGrid w:val="0"/>
        <w:spacing w:beforeLines="50" w:afterLines="50" w:line="360" w:lineRule="auto"/>
        <w:rPr>
          <w:rFonts w:ascii="黑体" w:hAnsi="黑体" w:eastAsia="黑体" w:cs="黑体"/>
          <w:color w:val="auto"/>
          <w:kern w:val="2"/>
          <w:sz w:val="32"/>
          <w:szCs w:val="32"/>
        </w:rPr>
      </w:pPr>
      <w:r>
        <w:rPr>
          <w:rFonts w:ascii="黑体" w:hAnsi="黑体" w:eastAsia="黑体" w:cs="黑体"/>
          <w:color w:val="auto"/>
          <w:kern w:val="2"/>
          <w:sz w:val="32"/>
          <w:szCs w:val="32"/>
        </w:rPr>
        <w:t>10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</w:rPr>
        <w:t>．赛场开放的要求</w:t>
      </w:r>
      <w:bookmarkEnd w:id="43"/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44" w:name="_Toc11527"/>
      <w:bookmarkStart w:id="45" w:name="_Toc376873393"/>
      <w:r>
        <w:rPr>
          <w:rFonts w:ascii="仿宋_GB2312" w:hAnsi="宋体" w:eastAsia="仿宋_GB2312"/>
          <w:b/>
          <w:color w:val="auto"/>
          <w:sz w:val="28"/>
          <w:szCs w:val="28"/>
        </w:rPr>
        <w:t>10.1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对于公众开放的要求</w:t>
      </w:r>
      <w:bookmarkEnd w:id="44"/>
      <w:bookmarkEnd w:id="45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bookmarkStart w:id="46" w:name="_Toc376873394"/>
      <w:bookmarkStart w:id="47" w:name="_Toc30842"/>
      <w:r>
        <w:rPr>
          <w:rFonts w:ascii="仿宋_GB2312" w:hAnsi="宋体" w:eastAsia="仿宋_GB2312"/>
          <w:color w:val="auto"/>
          <w:sz w:val="28"/>
          <w:szCs w:val="28"/>
        </w:rPr>
        <w:t>1.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在竞赛过程中，借鉴世界技能大赛组织方式，尝试开放式竞赛方式，注意各项安全事项。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2.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积极组织院校师生、企业员工等人员进行现场观摩，营造参与技能学习、实现技能成才的氛围。参观人员进入赛场前必须征得裁判长同意，在志愿者带领下参观，根据裁判长安排的时间和路线参观。参观人员只能在赛场参观通道内行走观摩，严禁与选手交流或进入竞赛工位，不得影响参赛选手的比赛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3.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裁判组、安全组、场地主管负责维护现场秩序，赛场严禁吸烟，大声喧哗。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r>
        <w:rPr>
          <w:rFonts w:ascii="仿宋_GB2312" w:hAnsi="宋体" w:eastAsia="仿宋_GB2312"/>
          <w:b/>
          <w:color w:val="auto"/>
          <w:sz w:val="28"/>
          <w:szCs w:val="28"/>
        </w:rPr>
        <w:t>10.2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对于赞助商和宣传工作的要求</w:t>
      </w:r>
      <w:bookmarkEnd w:id="46"/>
      <w:bookmarkEnd w:id="47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经组委会允许的赞助商和负责宣传的媒体记者，按照竞赛规则的要求进入赛场相关区域。上述相关人员不得妨碍、干扰选手竞赛，不得有任何影响竞赛公平、公正的行为。</w:t>
      </w:r>
      <w:bookmarkStart w:id="48" w:name="_Toc31189"/>
      <w:bookmarkStart w:id="49" w:name="_Toc376873396"/>
    </w:p>
    <w:p>
      <w:pPr>
        <w:pStyle w:val="6"/>
        <w:adjustRightInd w:val="0"/>
        <w:snapToGrid w:val="0"/>
        <w:spacing w:beforeLines="50" w:afterLines="50" w:line="360" w:lineRule="auto"/>
        <w:rPr>
          <w:rFonts w:ascii="黑体" w:hAnsi="黑体" w:eastAsia="黑体" w:cs="黑体"/>
          <w:color w:val="auto"/>
          <w:kern w:val="2"/>
          <w:sz w:val="32"/>
          <w:szCs w:val="32"/>
        </w:rPr>
      </w:pPr>
      <w:r>
        <w:rPr>
          <w:rFonts w:ascii="黑体" w:hAnsi="黑体" w:eastAsia="黑体" w:cs="黑体"/>
          <w:color w:val="auto"/>
          <w:kern w:val="2"/>
          <w:sz w:val="32"/>
          <w:szCs w:val="32"/>
        </w:rPr>
        <w:t>11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</w:rPr>
        <w:t>．绿色环保</w:t>
      </w:r>
      <w:bookmarkEnd w:id="48"/>
      <w:bookmarkEnd w:id="49"/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50" w:name="_Toc16715"/>
      <w:bookmarkStart w:id="51" w:name="_Toc376873397"/>
      <w:r>
        <w:rPr>
          <w:rFonts w:ascii="仿宋_GB2312" w:hAnsi="宋体" w:eastAsia="仿宋_GB2312"/>
          <w:b/>
          <w:color w:val="auto"/>
          <w:sz w:val="28"/>
          <w:szCs w:val="28"/>
        </w:rPr>
        <w:t>11.1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环境保护</w:t>
      </w:r>
      <w:bookmarkEnd w:id="50"/>
      <w:bookmarkEnd w:id="51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1.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环境整洁卫生，体现绿色环保，严格遵守竞赛规则，提高安全意识和卫生意识，按照要求穿戴工作服装、安全鞋、手套、安全眼镜、耳塞等劳保用品，遵守职业规范。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2.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所有竞赛相关人员必须保持场地整洁。交通路线、走廊、楼梯、紧急疏散通道、灭火器及其他救生设备周边必须保持畅通无障碍，每天竞赛结束后，选手要整理好竞赛工位的卫生，赛场保洁人员要保障赛场整体的环境卫生，体现安全、整洁、有序，将垃圾分类处理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3.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将废弃物降至最低水平，多余废弃的材料等要放入到指定垃圾桶内。</w:t>
      </w:r>
    </w:p>
    <w:p>
      <w:pPr>
        <w:pStyle w:val="6"/>
        <w:adjustRightInd w:val="0"/>
        <w:snapToGrid w:val="0"/>
        <w:spacing w:beforeLines="50" w:line="360" w:lineRule="auto"/>
        <w:jc w:val="left"/>
        <w:rPr>
          <w:rFonts w:ascii="仿宋_GB2312" w:hAnsi="宋体" w:eastAsia="仿宋_GB2312"/>
          <w:b/>
          <w:color w:val="auto"/>
          <w:sz w:val="28"/>
          <w:szCs w:val="28"/>
        </w:rPr>
      </w:pPr>
      <w:bookmarkStart w:id="52" w:name="_Toc22940"/>
      <w:bookmarkStart w:id="53" w:name="_Toc376873398"/>
      <w:r>
        <w:rPr>
          <w:rFonts w:ascii="仿宋_GB2312" w:hAnsi="宋体" w:eastAsia="仿宋_GB2312"/>
          <w:b/>
          <w:color w:val="auto"/>
          <w:sz w:val="28"/>
          <w:szCs w:val="28"/>
        </w:rPr>
        <w:t>11.2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循环利用</w:t>
      </w:r>
      <w:bookmarkEnd w:id="52"/>
      <w:bookmarkEnd w:id="53"/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竞赛项目设计和筹备工作要遵循可持续发展原则，耗材回收有序，设备循环使用。</w:t>
      </w:r>
    </w:p>
    <w:p>
      <w:pPr>
        <w:pStyle w:val="6"/>
        <w:adjustRightInd w:val="0"/>
        <w:snapToGrid w:val="0"/>
        <w:spacing w:beforeLines="50" w:afterLines="50" w:line="360" w:lineRule="auto"/>
        <w:rPr>
          <w:rFonts w:ascii="黑体" w:hAnsi="黑体" w:eastAsia="黑体" w:cs="黑体"/>
          <w:color w:val="auto"/>
          <w:kern w:val="2"/>
          <w:sz w:val="32"/>
          <w:szCs w:val="32"/>
        </w:rPr>
      </w:pPr>
      <w:r>
        <w:rPr>
          <w:rFonts w:ascii="黑体" w:hAnsi="黑体" w:eastAsia="黑体" w:cs="黑体"/>
          <w:color w:val="auto"/>
          <w:kern w:val="2"/>
          <w:sz w:val="32"/>
          <w:szCs w:val="32"/>
        </w:rPr>
        <w:t>12.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</w:rPr>
        <w:t>竞赛时间及安排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1.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报到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bookmarkStart w:id="54" w:name="OLE_LINK1"/>
      <w:r>
        <w:rPr>
          <w:rFonts w:hint="eastAsia" w:ascii="仿宋_GB2312" w:hAnsi="宋体" w:eastAsia="仿宋_GB2312"/>
          <w:color w:val="auto"/>
          <w:sz w:val="28"/>
          <w:szCs w:val="28"/>
        </w:rPr>
        <w:t>时间：</w:t>
      </w:r>
      <w:r>
        <w:rPr>
          <w:rFonts w:ascii="仿宋_GB2312" w:hAnsi="宋体" w:eastAsia="仿宋_GB2312"/>
          <w:color w:val="auto"/>
          <w:sz w:val="28"/>
          <w:szCs w:val="28"/>
        </w:rPr>
        <w:t>20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年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月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日上午</w:t>
      </w:r>
      <w:r>
        <w:rPr>
          <w:rFonts w:ascii="仿宋_GB2312" w:hAnsi="宋体" w:eastAsia="仿宋_GB2312"/>
          <w:color w:val="auto"/>
          <w:sz w:val="28"/>
          <w:szCs w:val="28"/>
        </w:rPr>
        <w:t>8 :00-12:00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地点：图书信息大楼二楼</w:t>
      </w:r>
    </w:p>
    <w:bookmarkEnd w:id="54"/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2.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熟悉设备、场地及抽签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时间：</w:t>
      </w:r>
      <w:r>
        <w:rPr>
          <w:rFonts w:ascii="仿宋_GB2312" w:hAnsi="宋体" w:eastAsia="仿宋_GB2312"/>
          <w:color w:val="auto"/>
          <w:sz w:val="28"/>
          <w:szCs w:val="28"/>
        </w:rPr>
        <w:t>20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年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月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日下午</w:t>
      </w:r>
      <w:r>
        <w:rPr>
          <w:rFonts w:ascii="仿宋_GB2312" w:hAnsi="宋体" w:eastAsia="仿宋_GB2312"/>
          <w:color w:val="auto"/>
          <w:sz w:val="28"/>
          <w:szCs w:val="28"/>
        </w:rPr>
        <w:t>14:00-17:30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未能及时赶到现场抽签的代表队或个人，将由大赛组委会随机指定比赛工位和出场顺序。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地点：建筑实训基地</w:t>
      </w:r>
      <w:r>
        <w:rPr>
          <w:rFonts w:ascii="仿宋_GB2312" w:hAnsi="宋体" w:eastAsia="仿宋_GB2312"/>
          <w:color w:val="auto"/>
          <w:sz w:val="28"/>
          <w:szCs w:val="28"/>
        </w:rPr>
        <w:t xml:space="preserve"> 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3.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正式比赛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时间：</w:t>
      </w:r>
      <w:r>
        <w:rPr>
          <w:rFonts w:ascii="仿宋_GB2312" w:hAnsi="宋体" w:eastAsia="仿宋_GB2312"/>
          <w:color w:val="auto"/>
          <w:sz w:val="28"/>
          <w:szCs w:val="28"/>
        </w:rPr>
        <w:t>20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年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月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日－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月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日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地点：建筑实训基地</w:t>
      </w:r>
      <w:r>
        <w:rPr>
          <w:rFonts w:ascii="仿宋_GB2312" w:hAnsi="宋体" w:eastAsia="仿宋_GB2312"/>
          <w:color w:val="auto"/>
          <w:sz w:val="28"/>
          <w:szCs w:val="28"/>
        </w:rPr>
        <w:t xml:space="preserve"> 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t>4.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技术点评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时间：</w:t>
      </w:r>
      <w:r>
        <w:rPr>
          <w:rFonts w:ascii="仿宋_GB2312" w:hAnsi="宋体" w:eastAsia="仿宋_GB2312"/>
          <w:color w:val="auto"/>
          <w:sz w:val="28"/>
          <w:szCs w:val="28"/>
        </w:rPr>
        <w:t>20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年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月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日上午</w:t>
      </w:r>
      <w:r>
        <w:rPr>
          <w:rFonts w:ascii="仿宋_GB2312" w:hAnsi="宋体" w:eastAsia="仿宋_GB2312"/>
          <w:color w:val="auto"/>
          <w:sz w:val="28"/>
          <w:szCs w:val="28"/>
        </w:rPr>
        <w:t>10:00-12:00</w:t>
      </w:r>
    </w:p>
    <w:p>
      <w:pPr>
        <w:pStyle w:val="6"/>
        <w:adjustRightInd w:val="0"/>
        <w:snapToGrid w:val="0"/>
        <w:spacing w:line="360" w:lineRule="auto"/>
        <w:ind w:firstLine="560" w:firstLineChars="200"/>
        <w:jc w:val="left"/>
        <w:rPr>
          <w:rFonts w:ascii="黑体" w:eastAsia="黑体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地点：接待中心四楼会议室</w:t>
      </w:r>
    </w:p>
    <w:p>
      <w:pPr>
        <w:widowControl/>
        <w:numPr>
          <w:ilvl w:val="0"/>
          <w:numId w:val="1"/>
        </w:numPr>
        <w:jc w:val="left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评分规则</w:t>
      </w:r>
    </w:p>
    <w:p>
      <w:pPr>
        <w:widowControl/>
        <w:numPr>
          <w:ilvl w:val="0"/>
          <w:numId w:val="0"/>
        </w:numPr>
        <w:jc w:val="center"/>
        <w:rPr>
          <w:rFonts w:hint="eastAsia" w:ascii="华文中宋" w:hAnsi="华文中宋" w:eastAsia="华文中宋"/>
          <w:color w:val="auto"/>
          <w:sz w:val="24"/>
          <w:lang w:eastAsia="zh-CN"/>
        </w:rPr>
      </w:pPr>
      <w:r>
        <w:rPr>
          <w:rFonts w:hint="eastAsia" w:ascii="华文中宋" w:hAnsi="华文中宋" w:eastAsia="华文中宋"/>
          <w:color w:val="auto"/>
          <w:sz w:val="24"/>
          <w:lang w:eastAsia="zh-CN"/>
        </w:rPr>
        <w:t>见各单项评分表。</w:t>
      </w:r>
    </w:p>
    <w:p>
      <w:pPr>
        <w:jc w:val="center"/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C1DC2"/>
    <w:multiLevelType w:val="singleLevel"/>
    <w:tmpl w:val="2A0C1DC2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E220F"/>
    <w:rsid w:val="041E220F"/>
    <w:rsid w:val="04343B32"/>
    <w:rsid w:val="06B76CDE"/>
    <w:rsid w:val="07662E07"/>
    <w:rsid w:val="22F67E78"/>
    <w:rsid w:val="301C20A5"/>
    <w:rsid w:val="327E67B4"/>
    <w:rsid w:val="3C481A10"/>
    <w:rsid w:val="4E7036BD"/>
    <w:rsid w:val="57084BCB"/>
    <w:rsid w:val="58E3740D"/>
    <w:rsid w:val="65314E0E"/>
    <w:rsid w:val="65B20DF2"/>
    <w:rsid w:val="701B3DDC"/>
    <w:rsid w:val="77412908"/>
    <w:rsid w:val="79CE04EE"/>
    <w:rsid w:val="7AC5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p0"/>
    <w:basedOn w:val="1"/>
    <w:qFormat/>
    <w:uiPriority w:val="99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2020-01-05T06:58:00Z</dcterms:created>
  <dc:creator>齐天大圣</dc:creator>
  <cp:lastModifiedBy>郭宇珍</cp:lastModifiedBy>
  <dcterms:modified xsi:type="dcterms:W3CDTF">2020-06-22T02:42:30Z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