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3" w:rsidRPr="007A3B48" w:rsidRDefault="00057223" w:rsidP="0085742C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7A3B48">
        <w:rPr>
          <w:rFonts w:ascii="黑体" w:eastAsia="黑体"/>
          <w:kern w:val="0"/>
          <w:sz w:val="44"/>
          <w:szCs w:val="44"/>
        </w:rPr>
        <w:t>2020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年</w:t>
      </w:r>
      <w:r w:rsidRPr="007A3B48">
        <w:rPr>
          <w:rFonts w:ascii="黑体" w:eastAsia="黑体" w:hint="eastAsia"/>
          <w:kern w:val="0"/>
          <w:sz w:val="44"/>
          <w:szCs w:val="44"/>
        </w:rPr>
        <w:t>“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湖北工匠杯</w:t>
      </w:r>
      <w:r w:rsidRPr="007A3B48">
        <w:rPr>
          <w:rFonts w:ascii="黑体" w:eastAsia="黑体" w:hint="eastAsia"/>
          <w:kern w:val="0"/>
          <w:sz w:val="44"/>
          <w:szCs w:val="44"/>
        </w:rPr>
        <w:t>”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技能大赛</w:t>
      </w:r>
    </w:p>
    <w:p w:rsidR="00057223" w:rsidRPr="007A3B48" w:rsidRDefault="00057223" w:rsidP="0085742C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7A3B48">
        <w:rPr>
          <w:rFonts w:ascii="黑体" w:eastAsia="黑体"/>
          <w:kern w:val="0"/>
          <w:sz w:val="44"/>
          <w:szCs w:val="44"/>
        </w:rPr>
        <w:t>——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湖北省</w:t>
      </w:r>
      <w:r w:rsidRPr="007A3B48">
        <w:rPr>
          <w:rFonts w:ascii="黑体" w:eastAsia="黑体" w:hint="eastAsia"/>
          <w:kern w:val="0"/>
          <w:sz w:val="44"/>
          <w:szCs w:val="44"/>
        </w:rPr>
        <w:t>“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斗菊</w:t>
      </w:r>
      <w:r w:rsidRPr="007A3B48">
        <w:rPr>
          <w:rFonts w:ascii="黑体" w:eastAsia="黑体" w:hint="eastAsia"/>
          <w:kern w:val="0"/>
          <w:sz w:val="44"/>
          <w:szCs w:val="44"/>
        </w:rPr>
        <w:t>”</w:t>
      </w:r>
      <w:r w:rsidRPr="007A3B48">
        <w:rPr>
          <w:rFonts w:ascii="黑体" w:eastAsia="黑体" w:hAnsi="方正小标宋简体" w:hint="eastAsia"/>
          <w:kern w:val="0"/>
          <w:sz w:val="44"/>
          <w:szCs w:val="44"/>
        </w:rPr>
        <w:t>职业技能竞赛</w:t>
      </w:r>
    </w:p>
    <w:p w:rsidR="00057223" w:rsidRPr="007A3B48" w:rsidRDefault="00057223" w:rsidP="0085742C">
      <w:pPr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7A3B48">
        <w:rPr>
          <w:rFonts w:ascii="黑体" w:eastAsia="黑体" w:hAnsi="方正小标宋简体" w:cs="方正小标宋简体" w:hint="eastAsia"/>
          <w:sz w:val="44"/>
          <w:szCs w:val="44"/>
        </w:rPr>
        <w:t>菊花花艺项目技术工作文件</w:t>
      </w:r>
    </w:p>
    <w:p w:rsidR="00057223" w:rsidRPr="007A3B48" w:rsidRDefault="00057223">
      <w:pPr>
        <w:jc w:val="center"/>
        <w:rPr>
          <w:rFonts w:ascii="??_GB2312" w:hAnsi="??_GB2312" w:cs="??_GB2312"/>
          <w:bCs/>
          <w:sz w:val="30"/>
          <w:szCs w:val="30"/>
        </w:rPr>
      </w:pPr>
    </w:p>
    <w:p w:rsidR="00057223" w:rsidRPr="007A3B48" w:rsidRDefault="00057223" w:rsidP="005F0646">
      <w:pPr>
        <w:spacing w:beforeLines="50" w:line="640" w:lineRule="exact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1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．项目的技术描述</w:t>
      </w:r>
      <w:r w:rsidRPr="007A3B48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本项目的名称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菊花花艺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1.2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本项目的技术描述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菊花花艺项目是指根据菊花花艺设计的构图、色彩理论、设计理念和技艺，合理选择运用植物以及植物（花、叶、果、枝等）器官和装饰材料，正确使用工具对植物进行再加工和养护，设计制作菊花花艺作品的竞赛项目。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1.3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选手的能力要求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1.3.1</w:t>
        </w:r>
      </w:smartTag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具有创造性、艺术性、创新性、善用资源。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1.3.2</w:t>
        </w:r>
      </w:smartTag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在有限的时间内按时完成工作，达到预期目标。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1.3.3</w:t>
        </w:r>
      </w:smartTag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用相应的采后保鲜措施处理所有植物材料，保持植物材料的状况，调整植物材料状况并准备用于设计。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1.3.4</w:t>
        </w:r>
      </w:smartTag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保持持续的专业发展，了解当前的趋势、新的理念、风格和新材料。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1.3.5</w:t>
        </w:r>
      </w:smartTag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重视通过简要介绍反映出作品个性和特性的要求</w:t>
      </w:r>
      <w:r w:rsidRPr="007A3B48">
        <w:rPr>
          <w:rFonts w:ascii="仿宋_GB2312" w:eastAsia="仿宋_GB2312" w:hAnsi="Times New Roman" w:hint="eastAsia"/>
          <w:bCs/>
          <w:sz w:val="28"/>
          <w:szCs w:val="28"/>
        </w:rPr>
        <w:t>。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1.4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选手的知识要求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1.4.1</w:t>
        </w:r>
      </w:smartTag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掌握构图、色彩、设计和技术方面的理论，理解主题背后的理念，了解菊花花艺设计目前流行趋势和时尚。</w:t>
      </w:r>
    </w:p>
    <w:p w:rsidR="00057223" w:rsidRPr="007A3B48" w:rsidRDefault="00057223" w:rsidP="00CE0A47">
      <w:pPr>
        <w:spacing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1.4.2</w:t>
        </w:r>
      </w:smartTag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了解花卉和植物材料，掌握所有菊花花艺材料的正确学名，掌握植物材料的保鲜及养护知识。</w:t>
      </w:r>
    </w:p>
    <w:p w:rsidR="00057223" w:rsidRPr="007A3B48" w:rsidRDefault="00057223" w:rsidP="00CE0A47">
      <w:pPr>
        <w:spacing w:line="640" w:lineRule="exact"/>
        <w:ind w:firstLineChars="200" w:firstLine="560"/>
        <w:rPr>
          <w:rFonts w:ascii="仿宋_GB2312" w:eastAsia="仿宋_GB2312" w:hAnsi="方正小标宋简体" w:cs="方正小标宋简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bCs/>
            <w:sz w:val="28"/>
            <w:szCs w:val="28"/>
          </w:rPr>
          <w:t>1.4.</w:t>
        </w:r>
        <w:r>
          <w:rPr>
            <w:rFonts w:ascii="仿宋_GB2312" w:eastAsia="仿宋_GB2312" w:hAnsi="Times New Roman"/>
            <w:bCs/>
            <w:sz w:val="28"/>
            <w:szCs w:val="28"/>
          </w:rPr>
          <w:t>3</w:t>
        </w:r>
      </w:smartTag>
      <w:r>
        <w:rPr>
          <w:rFonts w:ascii="仿宋_GB2312" w:eastAsia="仿宋_GB2312" w:hAnsi="Times New Roman"/>
          <w:bCs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参赛选手必须掌握菊花花艺项目的理论知识。</w:t>
      </w:r>
    </w:p>
    <w:p w:rsidR="00057223" w:rsidRPr="007A3B48" w:rsidRDefault="00057223" w:rsidP="00CE0A47">
      <w:pPr>
        <w:spacing w:line="640" w:lineRule="exact"/>
        <w:ind w:firstLineChars="200" w:firstLine="562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2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．裁判员和选手</w:t>
      </w:r>
      <w:r w:rsidRPr="007A3B48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宋体" w:cs="宋体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2.1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裁判员的条件和组成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裁判员应具有团队合作、秉公执裁等基本素养，要熟悉比赛规则、评分方法、技术标准。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专家裁判组由华中农业大学教授、武汉生物工程学院教授、中国插花艺术讲师等</w:t>
      </w:r>
      <w:r w:rsidRPr="007A3B48">
        <w:rPr>
          <w:rFonts w:ascii="仿宋_GB2312" w:eastAsia="仿宋_GB2312" w:hAnsi="宋体" w:cs="宋体"/>
          <w:sz w:val="28"/>
          <w:szCs w:val="28"/>
        </w:rPr>
        <w:t>3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人组成。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宋体"/>
          <w:b/>
          <w:sz w:val="28"/>
          <w:szCs w:val="28"/>
        </w:rPr>
        <w:t>2.2</w:t>
      </w:r>
      <w:r w:rsidRPr="007A3B48">
        <w:rPr>
          <w:rFonts w:ascii="仿宋_GB2312" w:eastAsia="仿宋_GB2312" w:hAnsi="Times New Roman"/>
          <w:b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选手的条件和要求</w:t>
      </w:r>
    </w:p>
    <w:p w:rsidR="00057223" w:rsidRPr="007A3B48" w:rsidRDefault="00057223" w:rsidP="005F0646">
      <w:pPr>
        <w:spacing w:beforeLines="50" w:line="640" w:lineRule="exact"/>
        <w:ind w:firstLineChars="200" w:firstLine="56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湖北省境内从事相关行业，具备湖北省户籍，身心健康的技能人员均可报名参加。同时邀请省外从事相关行业的技能人员报名参加。</w:t>
      </w:r>
    </w:p>
    <w:p w:rsidR="00057223" w:rsidRPr="007A3B48" w:rsidRDefault="00057223" w:rsidP="005F0646">
      <w:pPr>
        <w:spacing w:beforeLines="50" w:line="640" w:lineRule="exact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3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．竞赛题目</w:t>
      </w:r>
      <w:r w:rsidRPr="007A3B48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宋体" w:cs="宋体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3.1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竞赛项目的组成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宋体" w:cs="宋体"/>
          <w:b/>
          <w:sz w:val="28"/>
          <w:szCs w:val="28"/>
        </w:rPr>
      </w:pPr>
      <w:r w:rsidRPr="007A3B48">
        <w:rPr>
          <w:rFonts w:ascii="仿宋_GB2312" w:eastAsia="仿宋_GB2312" w:hAnsi="仿宋_GB2312" w:hint="eastAsia"/>
          <w:sz w:val="28"/>
          <w:szCs w:val="28"/>
        </w:rPr>
        <w:t>竞赛项目设</w:t>
      </w:r>
      <w:r w:rsidRPr="007A3B48">
        <w:rPr>
          <w:rFonts w:ascii="仿宋_GB2312" w:eastAsia="仿宋_GB2312" w:hAnsi="仿宋_GB2312"/>
          <w:sz w:val="28"/>
          <w:szCs w:val="28"/>
        </w:rPr>
        <w:t>1</w:t>
      </w:r>
      <w:r w:rsidRPr="007A3B48">
        <w:rPr>
          <w:rFonts w:ascii="仿宋_GB2312" w:eastAsia="仿宋_GB2312" w:hAnsi="仿宋_GB2312" w:hint="eastAsia"/>
          <w:sz w:val="28"/>
          <w:szCs w:val="28"/>
        </w:rPr>
        <w:t>个模块</w:t>
      </w:r>
    </w:p>
    <w:p w:rsidR="00057223" w:rsidRPr="007A3B48" w:rsidRDefault="00057223" w:rsidP="00CE0A47">
      <w:pPr>
        <w:spacing w:line="64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3.2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考核模块的内容</w:t>
      </w:r>
    </w:p>
    <w:p w:rsidR="00057223" w:rsidRPr="007A3B48" w:rsidRDefault="00057223" w:rsidP="00CE0A47">
      <w:pPr>
        <w:spacing w:line="6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7A3B48">
        <w:rPr>
          <w:rFonts w:ascii="仿宋_GB2312" w:eastAsia="仿宋_GB2312" w:hAnsi="仿宋_GB2312" w:hint="eastAsia"/>
          <w:sz w:val="28"/>
          <w:szCs w:val="28"/>
        </w:rPr>
        <w:t>此项竞赛分命题创作和自由创作，参赛选手须围绕</w:t>
      </w:r>
      <w:r w:rsidRPr="007A3B48">
        <w:rPr>
          <w:rFonts w:ascii="仿宋_GB2312" w:eastAsia="仿宋_GB2312" w:hint="eastAsia"/>
          <w:sz w:val="28"/>
          <w:szCs w:val="28"/>
        </w:rPr>
        <w:t>“</w:t>
      </w:r>
      <w:r w:rsidRPr="007A3B48">
        <w:rPr>
          <w:rFonts w:ascii="仿宋_GB2312" w:eastAsia="仿宋_GB2312" w:hAnsi="仿宋_GB2312" w:hint="eastAsia"/>
          <w:sz w:val="28"/>
          <w:szCs w:val="28"/>
        </w:rPr>
        <w:t>菊香麻城·圆梦小康</w:t>
      </w:r>
      <w:r w:rsidRPr="007A3B48">
        <w:rPr>
          <w:rFonts w:ascii="仿宋_GB2312" w:eastAsia="仿宋_GB2312" w:hint="eastAsia"/>
          <w:sz w:val="28"/>
          <w:szCs w:val="28"/>
        </w:rPr>
        <w:t>”</w:t>
      </w:r>
      <w:r w:rsidRPr="007A3B48">
        <w:rPr>
          <w:rFonts w:ascii="仿宋_GB2312" w:eastAsia="仿宋_GB2312" w:hAnsi="仿宋_GB2312" w:hint="eastAsia"/>
          <w:sz w:val="28"/>
          <w:szCs w:val="28"/>
        </w:rPr>
        <w:t>主题创造作品</w:t>
      </w:r>
      <w:r w:rsidRPr="007A3B48">
        <w:rPr>
          <w:rFonts w:ascii="仿宋_GB2312" w:eastAsia="仿宋_GB2312"/>
          <w:sz w:val="28"/>
          <w:szCs w:val="28"/>
        </w:rPr>
        <w:t>1</w:t>
      </w:r>
      <w:r w:rsidRPr="007A3B48">
        <w:rPr>
          <w:rFonts w:ascii="仿宋_GB2312" w:eastAsia="仿宋_GB2312" w:hAnsi="仿宋_GB2312" w:hint="eastAsia"/>
          <w:sz w:val="28"/>
          <w:szCs w:val="28"/>
        </w:rPr>
        <w:t>件，自由创作作品</w:t>
      </w:r>
      <w:r w:rsidRPr="007A3B48">
        <w:rPr>
          <w:rFonts w:ascii="仿宋_GB2312" w:eastAsia="仿宋_GB2312"/>
          <w:sz w:val="28"/>
          <w:szCs w:val="28"/>
        </w:rPr>
        <w:t>1</w:t>
      </w:r>
      <w:r w:rsidRPr="007A3B48">
        <w:rPr>
          <w:rFonts w:ascii="仿宋_GB2312" w:eastAsia="仿宋_GB2312" w:hAnsi="仿宋_GB2312" w:hint="eastAsia"/>
          <w:sz w:val="28"/>
          <w:szCs w:val="28"/>
        </w:rPr>
        <w:t>件，参赛作品要充分体现菊花的特色。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比赛时间：</w:t>
      </w:r>
      <w:r w:rsidRPr="007A3B48">
        <w:rPr>
          <w:rFonts w:ascii="仿宋_GB2312" w:eastAsia="仿宋_GB2312" w:hAnsi="仿宋" w:cs="仿宋"/>
          <w:sz w:val="28"/>
          <w:szCs w:val="28"/>
        </w:rPr>
        <w:t>1</w:t>
      </w:r>
      <w:r>
        <w:rPr>
          <w:rFonts w:ascii="仿宋_GB2312" w:eastAsia="仿宋_GB2312" w:hAnsi="仿宋" w:cs="仿宋"/>
          <w:sz w:val="28"/>
          <w:szCs w:val="28"/>
        </w:rPr>
        <w:t>2</w:t>
      </w:r>
      <w:r w:rsidRPr="007A3B48">
        <w:rPr>
          <w:rFonts w:ascii="仿宋_GB2312" w:eastAsia="仿宋_GB2312" w:hAnsi="仿宋" w:cs="仿宋"/>
          <w:sz w:val="28"/>
          <w:szCs w:val="28"/>
        </w:rPr>
        <w:t>0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分钟</w:t>
      </w:r>
    </w:p>
    <w:p w:rsidR="00057223" w:rsidRPr="007A3B48" w:rsidRDefault="00057223" w:rsidP="00CE0A47">
      <w:pPr>
        <w:spacing w:line="640" w:lineRule="exact"/>
        <w:ind w:firstLine="480"/>
        <w:rPr>
          <w:rFonts w:ascii="仿宋_GB2312" w:eastAsia="仿宋_GB2312" w:hAnsi="仿宋_GB2312"/>
          <w:sz w:val="28"/>
          <w:szCs w:val="28"/>
        </w:rPr>
      </w:pPr>
      <w:r w:rsidRPr="007A3B48">
        <w:rPr>
          <w:rFonts w:ascii="仿宋_GB2312" w:eastAsia="仿宋_GB2312" w:hAnsi="仿宋" w:cs="仿宋" w:hint="eastAsia"/>
          <w:sz w:val="28"/>
          <w:szCs w:val="28"/>
        </w:rPr>
        <w:t>参赛选手必须是赛前向大赛组委会报名登记过的成员。</w:t>
      </w:r>
    </w:p>
    <w:p w:rsidR="00057223" w:rsidRPr="007A3B48" w:rsidRDefault="00057223" w:rsidP="00E030C7">
      <w:pPr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3.3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实操考核的评分标准</w:t>
      </w:r>
    </w:p>
    <w:p w:rsidR="00057223" w:rsidRPr="007A3B48" w:rsidRDefault="00057223" w:rsidP="005F0646">
      <w:pPr>
        <w:spacing w:beforeLines="50" w:line="360" w:lineRule="auto"/>
        <w:jc w:val="center"/>
        <w:rPr>
          <w:rFonts w:ascii="仿宋_GB2312" w:eastAsia="仿宋_GB2312" w:hAnsi="宋体" w:cs="宋体"/>
          <w:sz w:val="28"/>
          <w:szCs w:val="28"/>
        </w:rPr>
      </w:pPr>
    </w:p>
    <w:tbl>
      <w:tblPr>
        <w:tblW w:w="8486" w:type="dxa"/>
        <w:jc w:val="center"/>
        <w:tblLayout w:type="fixed"/>
        <w:tblLook w:val="00A0"/>
      </w:tblPr>
      <w:tblGrid>
        <w:gridCol w:w="1356"/>
        <w:gridCol w:w="900"/>
        <w:gridCol w:w="5352"/>
        <w:gridCol w:w="878"/>
      </w:tblGrid>
      <w:tr w:rsidR="00057223" w:rsidRPr="002760E5" w:rsidTr="005166BD">
        <w:trPr>
          <w:trHeight w:hRule="exact" w:val="1094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评判</w:t>
            </w:r>
          </w:p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项目</w:t>
            </w:r>
          </w:p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b/>
                <w:sz w:val="24"/>
                <w:szCs w:val="24"/>
              </w:rPr>
              <w:t>配分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2760E5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得分</w:t>
            </w: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原创性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20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作品要有原创性，要有自己的设计理念和思路，要有生命力和正能量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创意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20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作品有要创意、设计的独特性，引人入胜，回味无穷；艺术风格独特，艺术感染力强。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造型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20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作品造型完整，体量适宜，比例协调，设计新颖、美观；线条优美，富于韵律和动感。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色彩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10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作品色彩平衡，整体协调，视觉感染力强，烘托力强；色彩过渡合理、流畅、组合恰当。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技巧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20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作品技术独特，运用合理；做工精细，花材处理巧妙；作品稳固性好，立体感强；合理遮盖，作品整洁性好。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057223" w:rsidRPr="002760E5" w:rsidTr="005166BD">
        <w:trPr>
          <w:trHeight w:val="567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223" w:rsidRPr="002760E5" w:rsidRDefault="00057223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焦点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7223" w:rsidRPr="002760E5" w:rsidRDefault="00057223" w:rsidP="00E030C7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cs="宋体"/>
                <w:sz w:val="24"/>
                <w:szCs w:val="24"/>
              </w:rPr>
              <w:t>10</w:t>
            </w:r>
            <w:r w:rsidRPr="002760E5">
              <w:rPr>
                <w:rFonts w:ascii="仿宋_GB2312" w:eastAsia="仿宋_GB2312" w:cs="宋体" w:hint="eastAsia"/>
                <w:sz w:val="24"/>
                <w:szCs w:val="24"/>
              </w:rPr>
              <w:t>分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2760E5">
              <w:rPr>
                <w:rFonts w:ascii="仿宋_GB2312" w:eastAsia="仿宋_GB2312" w:hAnsi="仿宋" w:hint="eastAsia"/>
                <w:sz w:val="24"/>
                <w:szCs w:val="24"/>
              </w:rPr>
              <w:t>确定重心位置，稳固作品中主，定位准确、表现均衡；角度、长度、数量、大小、色彩等表现合理。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3" w:rsidRPr="002760E5" w:rsidRDefault="00057223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057223" w:rsidRPr="007A3B48" w:rsidRDefault="00057223">
      <w:pPr>
        <w:ind w:firstLine="42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评价分（</w:t>
      </w:r>
      <w:r w:rsidRPr="007A3B48">
        <w:rPr>
          <w:rFonts w:ascii="仿宋_GB2312" w:eastAsia="仿宋_GB2312" w:hAnsi="Times New Roman"/>
          <w:bCs/>
          <w:sz w:val="28"/>
          <w:szCs w:val="28"/>
        </w:rPr>
        <w:t>Judgement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）打分方式：</w:t>
      </w:r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3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名裁判为一组，各自单独评分，计算出平均权重分，除以</w:t>
      </w:r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 3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后再乘以该子项的分值计算出实际得分。裁判相互间分差必须小于等于</w:t>
      </w:r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 1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分，否则需要给出确切理由并在裁判长的监督下进行调分。</w:t>
      </w:r>
    </w:p>
    <w:p w:rsidR="00057223" w:rsidRPr="007A3B48" w:rsidRDefault="00057223">
      <w:pPr>
        <w:ind w:firstLine="42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权重表如下：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6300"/>
      </w:tblGrid>
      <w:tr w:rsidR="00057223" w:rsidRPr="0017488B" w:rsidTr="002760E5">
        <w:trPr>
          <w:trHeight w:val="340"/>
        </w:trPr>
        <w:tc>
          <w:tcPr>
            <w:tcW w:w="1620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权重分值</w:t>
            </w:r>
          </w:p>
        </w:tc>
        <w:tc>
          <w:tcPr>
            <w:tcW w:w="6300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要求描述</w:t>
            </w:r>
          </w:p>
        </w:tc>
      </w:tr>
      <w:tr w:rsidR="00057223" w:rsidRPr="0017488B" w:rsidTr="002760E5">
        <w:tc>
          <w:tcPr>
            <w:tcW w:w="1620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cs="宋体"/>
                <w:bCs/>
                <w:sz w:val="24"/>
                <w:szCs w:val="24"/>
              </w:rPr>
              <w:t>0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300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各方面均低于行业标准，包括“未做尝试”。</w:t>
            </w:r>
          </w:p>
        </w:tc>
      </w:tr>
      <w:tr w:rsidR="00057223" w:rsidRPr="0017488B" w:rsidTr="002760E5">
        <w:tc>
          <w:tcPr>
            <w:tcW w:w="1620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1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300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达到行业标准。</w:t>
            </w:r>
          </w:p>
        </w:tc>
      </w:tr>
      <w:tr w:rsidR="00057223" w:rsidRPr="0017488B" w:rsidTr="002760E5">
        <w:tc>
          <w:tcPr>
            <w:tcW w:w="1620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2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300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达到行业标准，且某些方面超过标准。</w:t>
            </w:r>
          </w:p>
        </w:tc>
      </w:tr>
      <w:tr w:rsidR="00057223" w:rsidRPr="0017488B" w:rsidTr="002760E5">
        <w:tc>
          <w:tcPr>
            <w:tcW w:w="1620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300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达到行业期待的优秀水平。</w:t>
            </w: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</w:p>
        </w:tc>
      </w:tr>
    </w:tbl>
    <w:p w:rsidR="00057223" w:rsidRPr="007A3B48" w:rsidRDefault="00057223">
      <w:pPr>
        <w:ind w:firstLine="420"/>
        <w:outlineLvl w:val="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样例：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6876"/>
      </w:tblGrid>
      <w:tr w:rsidR="00057223" w:rsidRPr="0017488B" w:rsidTr="002760E5">
        <w:trPr>
          <w:trHeight w:val="340"/>
        </w:trPr>
        <w:tc>
          <w:tcPr>
            <w:tcW w:w="1356" w:type="dxa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权重分值</w:t>
            </w:r>
          </w:p>
        </w:tc>
        <w:tc>
          <w:tcPr>
            <w:tcW w:w="6876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要求描述</w:t>
            </w:r>
          </w:p>
        </w:tc>
      </w:tr>
      <w:tr w:rsidR="00057223" w:rsidRPr="0017488B" w:rsidTr="002760E5">
        <w:tc>
          <w:tcPr>
            <w:tcW w:w="1356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cs="宋体"/>
                <w:bCs/>
                <w:sz w:val="24"/>
                <w:szCs w:val="24"/>
              </w:rPr>
              <w:t>0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876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没有明确的线条构成，视觉不平衡。</w:t>
            </w: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</w:p>
        </w:tc>
      </w:tr>
      <w:tr w:rsidR="00057223" w:rsidRPr="0017488B" w:rsidTr="002760E5">
        <w:tc>
          <w:tcPr>
            <w:tcW w:w="1356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1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876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明确的线条、视觉平衡。</w:t>
            </w:r>
          </w:p>
        </w:tc>
      </w:tr>
      <w:tr w:rsidR="00057223" w:rsidRPr="0017488B" w:rsidTr="002760E5">
        <w:tc>
          <w:tcPr>
            <w:tcW w:w="1356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2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876" w:type="dxa"/>
            <w:vAlign w:val="center"/>
          </w:tcPr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明确的线条，复杂的使用形式，达到正确的比例关系。</w:t>
            </w:r>
          </w:p>
        </w:tc>
      </w:tr>
      <w:tr w:rsidR="00057223" w:rsidRPr="0017488B" w:rsidTr="002760E5">
        <w:tc>
          <w:tcPr>
            <w:tcW w:w="1356" w:type="dxa"/>
            <w:vAlign w:val="center"/>
          </w:tcPr>
          <w:p w:rsidR="00057223" w:rsidRPr="0017488B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>3</w:t>
            </w: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876" w:type="dxa"/>
          </w:tcPr>
          <w:p w:rsidR="00057223" w:rsidRDefault="00057223" w:rsidP="0017488B">
            <w:pPr>
              <w:spacing w:line="400" w:lineRule="exact"/>
              <w:jc w:val="center"/>
              <w:outlineLvl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明确和整洁的线条造型，不同形式的复杂使用，正确并好看的</w:t>
            </w:r>
          </w:p>
          <w:p w:rsidR="00057223" w:rsidRPr="0017488B" w:rsidRDefault="00057223" w:rsidP="0017488B">
            <w:pPr>
              <w:spacing w:line="400" w:lineRule="exact"/>
              <w:outlineLvl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17488B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比例关系。达到较多设计元素和完美的视觉平衡体现。</w:t>
            </w:r>
            <w:r w:rsidRPr="0017488B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</w:t>
            </w:r>
          </w:p>
        </w:tc>
      </w:tr>
    </w:tbl>
    <w:p w:rsidR="00057223" w:rsidRPr="007A3B48" w:rsidRDefault="00057223" w:rsidP="005F0646">
      <w:pPr>
        <w:spacing w:beforeLines="50" w:line="336" w:lineRule="auto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4.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命题方式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4.1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命题原则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Times New Roman" w:hint="eastAsia"/>
          <w:sz w:val="28"/>
          <w:szCs w:val="28"/>
        </w:rPr>
        <w:t>依据菊花花艺竞赛项目的技术要求和现行标准，注重基本技能和专业化操作，强调创意性、艺术品质和美感，考核职业综合能力。以选拔选手为目的，考核竞赛选手的学习能力、理解能力、实践操作能力和素质与潜力。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4.2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命题产生的方式</w:t>
      </w:r>
    </w:p>
    <w:p w:rsidR="00057223" w:rsidRPr="007A3B48" w:rsidRDefault="00057223" w:rsidP="005F0646">
      <w:pPr>
        <w:spacing w:beforeLines="50" w:line="336" w:lineRule="auto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以全国插花菊花花艺职业技能竞赛为基础，考虑选手水平，以检验参赛选手的菊花花艺操作基本功和创意能力为重点，设计</w:t>
      </w:r>
      <w:r w:rsidRPr="007A3B48">
        <w:rPr>
          <w:rFonts w:ascii="仿宋_GB2312" w:eastAsia="仿宋_GB2312" w:hAnsi="Times New Roman"/>
          <w:bCs/>
          <w:sz w:val="28"/>
          <w:szCs w:val="28"/>
        </w:rPr>
        <w:t xml:space="preserve"> 1 </w:t>
      </w:r>
      <w:r w:rsidRPr="007A3B48">
        <w:rPr>
          <w:rFonts w:ascii="仿宋_GB2312" w:eastAsia="仿宋_GB2312" w:hAnsi="宋体" w:cs="宋体" w:hint="eastAsia"/>
          <w:bCs/>
          <w:sz w:val="28"/>
          <w:szCs w:val="28"/>
        </w:rPr>
        <w:t>个模块，尽可能保留全国技能大赛的基本技术难度。本次考核仅进行实际操作项目比赛。</w:t>
      </w:r>
    </w:p>
    <w:p w:rsidR="00057223" w:rsidRPr="007A3B48" w:rsidRDefault="00057223" w:rsidP="005F0646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5.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成绩评判方式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5.1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评判流程</w:t>
      </w:r>
    </w:p>
    <w:p w:rsidR="00057223" w:rsidRDefault="00057223" w:rsidP="007A3B48">
      <w:pPr>
        <w:spacing w:line="336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赛前评判培训</w:t>
      </w:r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/>
          <w:sz w:val="28"/>
          <w:szCs w:val="28"/>
        </w:rPr>
        <w:t>—</w:t>
      </w:r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现场评判记录</w:t>
      </w:r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/>
          <w:sz w:val="28"/>
          <w:szCs w:val="28"/>
        </w:rPr>
        <w:t>—</w:t>
      </w:r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交接记录</w:t>
      </w:r>
      <w:r>
        <w:rPr>
          <w:rFonts w:ascii="仿宋_GB2312" w:eastAsia="仿宋_GB2312" w:hAnsi="宋体" w:cs="宋体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/>
          <w:sz w:val="28"/>
          <w:szCs w:val="28"/>
        </w:rPr>
        <w:t>—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计分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比赛结束后，当场进行评判。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5.2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评判的方法</w:t>
      </w:r>
      <w:r w:rsidRPr="007A3B48">
        <w:rPr>
          <w:rFonts w:ascii="仿宋_GB2312" w:eastAsia="仿宋_GB2312" w:hAnsi="Times New Roman"/>
          <w:b/>
          <w:sz w:val="28"/>
          <w:szCs w:val="28"/>
        </w:rPr>
        <w:tab/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5.2.1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检查材料：裁判组指定</w:t>
      </w:r>
      <w:r w:rsidRPr="007A3B48">
        <w:rPr>
          <w:rFonts w:ascii="仿宋_GB2312" w:eastAsia="仿宋_GB2312" w:hAnsi="仿宋" w:cs="仿宋"/>
          <w:sz w:val="28"/>
          <w:szCs w:val="28"/>
        </w:rPr>
        <w:t>2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名裁判须逐一检查选手所带材料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057223" w:rsidRPr="007A3B48" w:rsidRDefault="00057223" w:rsidP="0017488B">
      <w:pPr>
        <w:spacing w:line="54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5.2.2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控制比赛时间：由裁判长宣布比赛开始，</w:t>
      </w:r>
      <w:r w:rsidRPr="007A3B48">
        <w:rPr>
          <w:rFonts w:ascii="仿宋_GB2312" w:eastAsia="仿宋_GB2312" w:hAnsi="仿宋" w:cs="仿宋"/>
          <w:sz w:val="28"/>
          <w:szCs w:val="28"/>
        </w:rPr>
        <w:t>3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名裁判分三个区域负责每隔</w:t>
      </w:r>
      <w:r>
        <w:rPr>
          <w:rFonts w:ascii="仿宋_GB2312" w:eastAsia="仿宋_GB2312" w:hAnsi="仿宋" w:cs="仿宋" w:hint="eastAsia"/>
          <w:sz w:val="28"/>
          <w:szCs w:val="28"/>
        </w:rPr>
        <w:t>半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小时提醒选手，进行到最后</w:t>
      </w:r>
      <w:r w:rsidRPr="007A3B48">
        <w:rPr>
          <w:rFonts w:ascii="仿宋_GB2312" w:eastAsia="仿宋_GB2312" w:hAnsi="仿宋" w:cs="仿宋"/>
          <w:sz w:val="28"/>
          <w:szCs w:val="28"/>
        </w:rPr>
        <w:t>15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分钟提醒、最后五分钟按倒计时每隔</w:t>
      </w:r>
      <w:r w:rsidRPr="007A3B48">
        <w:rPr>
          <w:rFonts w:ascii="仿宋_GB2312" w:eastAsia="仿宋_GB2312" w:hAnsi="仿宋" w:cs="仿宋"/>
          <w:sz w:val="28"/>
          <w:szCs w:val="28"/>
        </w:rPr>
        <w:t>1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分钟提醒。比赛时间到，选手应停止制作。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5.2.3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采用现场客观打分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5.2.4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由</w:t>
      </w:r>
      <w:r w:rsidRPr="007A3B48">
        <w:rPr>
          <w:rFonts w:ascii="仿宋_GB2312" w:eastAsia="仿宋_GB2312" w:hAnsi="Times New Roman"/>
          <w:sz w:val="28"/>
          <w:szCs w:val="28"/>
        </w:rPr>
        <w:t>3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名裁判为</w:t>
      </w:r>
      <w:r w:rsidRPr="007A3B48">
        <w:rPr>
          <w:rFonts w:ascii="仿宋_GB2312" w:eastAsia="仿宋_GB2312" w:hAnsi="Times New Roman"/>
          <w:sz w:val="28"/>
          <w:szCs w:val="28"/>
        </w:rPr>
        <w:t>1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名选手的每个评分点分别打分，选手得分为</w:t>
      </w:r>
      <w:r w:rsidRPr="007A3B48">
        <w:rPr>
          <w:rFonts w:ascii="仿宋_GB2312" w:eastAsia="仿宋_GB2312" w:hAnsi="Times New Roman" w:hint="eastAsia"/>
          <w:sz w:val="28"/>
          <w:szCs w:val="28"/>
        </w:rPr>
        <w:t>裁判组成员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评分的平均值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5.2.3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综合成绩采用百分制。等于各模块成绩与其权重乘积的总和。</w:t>
      </w:r>
    </w:p>
    <w:p w:rsidR="00057223" w:rsidRPr="007A3B48" w:rsidRDefault="00057223" w:rsidP="005F0646">
      <w:pPr>
        <w:spacing w:beforeLines="50" w:line="336" w:lineRule="auto"/>
        <w:ind w:firstLine="227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6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．竞赛规则</w:t>
      </w:r>
    </w:p>
    <w:p w:rsidR="00057223" w:rsidRPr="007A3B48" w:rsidRDefault="00057223" w:rsidP="00B4052E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6.1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裁判人员须知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6.1.1</w:t>
        </w:r>
      </w:smartTag>
      <w:r w:rsidRPr="007A3B48">
        <w:rPr>
          <w:rFonts w:ascii="仿宋_GB2312" w:eastAsia="仿宋_GB2312" w:hAnsi="Times New Roman" w:hint="eastAsia"/>
          <w:sz w:val="28"/>
          <w:szCs w:val="28"/>
        </w:rPr>
        <w:t>依据评分标准和评分细则，公平、公正、真实、准确地完成竞赛评分工作，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不徇私舞弊。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6.1.2</w:t>
        </w:r>
      </w:smartTag>
      <w:r w:rsidRPr="007A3B48">
        <w:rPr>
          <w:rFonts w:ascii="仿宋_GB2312" w:eastAsia="仿宋_GB2312" w:hAnsi="仿宋" w:cs="仿宋" w:hint="eastAsia"/>
          <w:sz w:val="28"/>
          <w:szCs w:val="28"/>
        </w:rPr>
        <w:t>参加赛前裁判员会议，了解掌握比赛各项技术规则、要求</w:t>
      </w:r>
      <w:r w:rsidRPr="007A3B4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裁判员必须佩带裁判证，仪表整洁，举止文明、礼貌，接受参赛人员的监督。</w:t>
      </w:r>
    </w:p>
    <w:p w:rsidR="00057223" w:rsidRPr="007A3B48" w:rsidRDefault="00057223" w:rsidP="00B4052E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A3B48">
            <w:rPr>
              <w:rFonts w:ascii="仿宋_GB2312" w:eastAsia="仿宋_GB2312" w:hAnsi="Times New Roman"/>
              <w:sz w:val="28"/>
              <w:szCs w:val="28"/>
            </w:rPr>
            <w:t>6.1.4</w:t>
          </w:r>
        </w:smartTag>
        <w:r w:rsidRPr="007A3B48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A3B48">
        <w:rPr>
          <w:rFonts w:ascii="仿宋_GB2312" w:eastAsia="仿宋_GB2312" w:hAnsi="仿宋" w:cs="仿宋" w:hint="eastAsia"/>
          <w:sz w:val="28"/>
          <w:szCs w:val="28"/>
        </w:rPr>
        <w:t>服从裁判组技术工作安排，认真做好本职工作。</w:t>
      </w:r>
    </w:p>
    <w:p w:rsidR="00057223" w:rsidRPr="007A3B48" w:rsidRDefault="00057223" w:rsidP="00B4052E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6.1.5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认真参与各项技术工作，对有争议的问题，应提出客观、公正、合理的意见建议。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6.1.6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大赛组委会正式公布成绩和名次前，裁判员不得私自与参赛选手或代表队联系，不得透露有关情况。</w:t>
      </w:r>
    </w:p>
    <w:p w:rsidR="00057223" w:rsidRPr="007A3B48" w:rsidRDefault="00057223" w:rsidP="00B4052E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6.1.7</w:t>
        </w:r>
      </w:smartTag>
      <w:r w:rsidRPr="007A3B48">
        <w:rPr>
          <w:rFonts w:ascii="仿宋_GB2312" w:eastAsia="仿宋_GB2312" w:hAnsi="仿宋" w:cs="仿宋" w:hint="eastAsia"/>
          <w:sz w:val="28"/>
          <w:szCs w:val="28"/>
        </w:rPr>
        <w:t>坚守岗位，不迟到、早退，严格遵守执裁时间安排，保证执裁工作正常进行。</w:t>
      </w:r>
    </w:p>
    <w:p w:rsidR="00057223" w:rsidRPr="007A3B48" w:rsidRDefault="00057223" w:rsidP="00B4052E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6.2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选手须知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6.2.1</w:t>
        </w:r>
      </w:smartTag>
      <w:r w:rsidRPr="007A3B48">
        <w:rPr>
          <w:rFonts w:ascii="仿宋_GB2312" w:eastAsia="仿宋_GB2312" w:hAnsi="Times New Roman" w:hint="eastAsia"/>
          <w:sz w:val="28"/>
          <w:szCs w:val="28"/>
        </w:rPr>
        <w:t>参赛选手必须佩带参赛证入场，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2020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A3B48">
          <w:rPr>
            <w:rFonts w:ascii="仿宋_GB2312" w:eastAsia="仿宋_GB2312" w:hAnsi="Times New Roman"/>
            <w:sz w:val="28"/>
            <w:szCs w:val="28"/>
          </w:rPr>
          <w:t>11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5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>
        <w:rPr>
          <w:rFonts w:ascii="仿宋_GB2312" w:eastAsia="仿宋_GB2312" w:hAnsi="Times New Roman"/>
          <w:sz w:val="28"/>
          <w:szCs w:val="28"/>
        </w:rPr>
        <w:t>8</w:t>
      </w:r>
      <w:r w:rsidRPr="007A3B48">
        <w:rPr>
          <w:rFonts w:ascii="仿宋_GB2312" w:eastAsia="仿宋_GB2312" w:hAnsi="Times New Roman" w:hint="eastAsia"/>
          <w:sz w:val="28"/>
          <w:szCs w:val="28"/>
        </w:rPr>
        <w:t>：</w:t>
      </w:r>
      <w:r w:rsidRPr="007A3B48">
        <w:rPr>
          <w:rFonts w:ascii="仿宋_GB2312" w:eastAsia="仿宋_GB2312" w:hAnsi="Times New Roman"/>
          <w:sz w:val="28"/>
          <w:szCs w:val="28"/>
        </w:rPr>
        <w:t>30</w:t>
      </w:r>
      <w:r w:rsidRPr="007A3B48">
        <w:rPr>
          <w:rFonts w:ascii="仿宋_GB2312" w:eastAsia="仿宋_GB2312" w:hAnsi="Times New Roman" w:hint="eastAsia"/>
          <w:sz w:val="28"/>
          <w:szCs w:val="28"/>
        </w:rPr>
        <w:t>开始</w:t>
      </w:r>
      <w:r>
        <w:rPr>
          <w:rFonts w:ascii="仿宋_GB2312" w:eastAsia="仿宋_GB2312" w:hAnsi="Times New Roman" w:hint="eastAsia"/>
          <w:sz w:val="28"/>
          <w:szCs w:val="28"/>
        </w:rPr>
        <w:t>竞赛</w:t>
      </w:r>
      <w:r w:rsidRPr="007A3B4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A3B48">
            <w:rPr>
              <w:rFonts w:ascii="仿宋_GB2312" w:eastAsia="仿宋_GB2312" w:hAnsi="Times New Roman"/>
              <w:sz w:val="28"/>
              <w:szCs w:val="28"/>
            </w:rPr>
            <w:t>6.2.2</w:t>
          </w:r>
        </w:smartTag>
        <w:r w:rsidRPr="007A3B48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A3B48">
        <w:rPr>
          <w:rFonts w:ascii="仿宋_GB2312" w:eastAsia="仿宋_GB2312" w:hAnsi="Times New Roman" w:hint="eastAsia"/>
          <w:sz w:val="28"/>
          <w:szCs w:val="28"/>
        </w:rPr>
        <w:t>参赛选手在竞赛过程中如遇有特殊情况经裁判员同意后特殊处理。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6.2.3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竞赛在规定时间结束时，参赛选手应立即停止操作，不得以任何理由拖延竞赛时间，随后进行相关的清理工作。</w:t>
      </w:r>
    </w:p>
    <w:p w:rsidR="00057223" w:rsidRPr="007A3B48" w:rsidRDefault="00057223" w:rsidP="00B4052E">
      <w:pPr>
        <w:spacing w:line="540" w:lineRule="exact"/>
        <w:ind w:firstLineChars="180" w:firstLine="504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6.2.4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参赛选手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应爱护赛场设备，</w:t>
      </w:r>
      <w:r w:rsidRPr="007A3B48">
        <w:rPr>
          <w:rFonts w:ascii="仿宋_GB2312" w:eastAsia="仿宋_GB2312" w:hAnsi="Times New Roman" w:hint="eastAsia"/>
          <w:sz w:val="28"/>
          <w:szCs w:val="28"/>
        </w:rPr>
        <w:t>自觉维护竞赛场所的环境卫生</w:t>
      </w:r>
      <w:r w:rsidRPr="007A3B48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057223" w:rsidRPr="007A3B48" w:rsidRDefault="00057223" w:rsidP="005F0646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7.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基础设施</w:t>
      </w:r>
    </w:p>
    <w:p w:rsidR="00057223" w:rsidRPr="007A3B48" w:rsidRDefault="00057223" w:rsidP="00B4052E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7.1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设施要求</w:t>
      </w:r>
    </w:p>
    <w:p w:rsidR="00057223" w:rsidRPr="007A3B48" w:rsidRDefault="00057223" w:rsidP="00CE55F8">
      <w:pPr>
        <w:spacing w:line="360" w:lineRule="auto"/>
        <w:ind w:firstLineChars="200" w:firstLine="56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7.1.1</w:t>
        </w:r>
      </w:smartTag>
      <w:r w:rsidRPr="007A3B48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比赛场地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平整，配备标准的</w:t>
      </w:r>
      <w:r w:rsidRPr="0048353F">
        <w:rPr>
          <w:rFonts w:ascii="仿宋_GB2312" w:eastAsia="仿宋_GB2312" w:hAnsi="宋体" w:cs="宋体" w:hint="eastAsia"/>
          <w:kern w:val="0"/>
          <w:sz w:val="28"/>
          <w:szCs w:val="28"/>
        </w:rPr>
        <w:t>操作间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48353F">
        <w:rPr>
          <w:rFonts w:ascii="仿宋_GB2312" w:eastAsia="仿宋_GB2312" w:hAnsi="宋体" w:cs="宋体" w:hint="eastAsia"/>
          <w:kern w:val="0"/>
          <w:sz w:val="28"/>
          <w:szCs w:val="28"/>
        </w:rPr>
        <w:t>操作台</w:t>
      </w: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7.1.2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比赛场地配备现场摄像。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7.1.3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选手休息室配备饮水机等。</w:t>
      </w:r>
    </w:p>
    <w:p w:rsidR="00057223" w:rsidRPr="007A3B48" w:rsidRDefault="00057223" w:rsidP="00B4052E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7.1.4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裁判工作室配备电脑、打印机、文件柜等办公设备。</w:t>
      </w:r>
    </w:p>
    <w:p w:rsidR="00057223" w:rsidRDefault="00057223" w:rsidP="002760E5">
      <w:pPr>
        <w:spacing w:line="336" w:lineRule="auto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7.2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设备及平台</w:t>
      </w:r>
    </w:p>
    <w:p w:rsidR="00057223" w:rsidRPr="007A3B48" w:rsidRDefault="00057223" w:rsidP="008745E1">
      <w:pPr>
        <w:spacing w:line="336" w:lineRule="auto"/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Times New Roman" w:hint="eastAsia"/>
          <w:sz w:val="28"/>
          <w:szCs w:val="28"/>
        </w:rPr>
        <w:t>竞赛设备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 w:rsidRPr="007A3B48">
        <w:rPr>
          <w:rFonts w:ascii="仿宋_GB2312" w:eastAsia="仿宋_GB2312" w:hAnsi="Times New Roman" w:hint="eastAsia"/>
          <w:sz w:val="28"/>
          <w:szCs w:val="28"/>
        </w:rPr>
        <w:t>平台型号及说明见下表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36"/>
        <w:gridCol w:w="2916"/>
        <w:gridCol w:w="956"/>
        <w:gridCol w:w="956"/>
      </w:tblGrid>
      <w:tr w:rsidR="00057223" w:rsidRPr="00CE0A47" w:rsidTr="002760E5">
        <w:trPr>
          <w:trHeight w:val="593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数量</w:t>
            </w:r>
          </w:p>
        </w:tc>
      </w:tr>
      <w:tr w:rsidR="00057223" w:rsidRPr="00CE0A47" w:rsidTr="007C20D9">
        <w:trPr>
          <w:trHeight w:val="615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操作台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不小于</w:t>
            </w: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120cm*60cm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只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</w:tr>
      <w:tr w:rsidR="00057223" w:rsidRPr="00CE0A47" w:rsidTr="007C20D9">
        <w:trPr>
          <w:trHeight w:val="609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水桶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塑料（内含</w:t>
            </w: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1/3</w:t>
            </w: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水）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只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</w:p>
        </w:tc>
      </w:tr>
      <w:tr w:rsidR="00057223" w:rsidRPr="00CE0A47" w:rsidTr="007C20D9">
        <w:trPr>
          <w:trHeight w:val="617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台布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一次性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片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</w:p>
        </w:tc>
      </w:tr>
      <w:tr w:rsidR="00057223" w:rsidRPr="00CE0A47" w:rsidTr="007C20D9">
        <w:trPr>
          <w:trHeight w:val="625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垃圾袋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一次性大号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只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</w:p>
        </w:tc>
      </w:tr>
      <w:tr w:rsidR="00057223" w:rsidRPr="00CE0A47" w:rsidTr="007C20D9">
        <w:trPr>
          <w:trHeight w:val="605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乳胶手套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副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</w:tr>
      <w:tr w:rsidR="00057223" w:rsidRPr="00CE0A47" w:rsidTr="007C20D9">
        <w:trPr>
          <w:trHeight w:val="613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工作围裙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</w:tr>
      <w:tr w:rsidR="00057223" w:rsidRPr="00CE0A47" w:rsidTr="007C20D9">
        <w:trPr>
          <w:trHeight w:val="605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7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小喷水壶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塑料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</w:tr>
      <w:tr w:rsidR="00057223" w:rsidRPr="00CE0A47" w:rsidTr="007C20D9">
        <w:trPr>
          <w:trHeight w:val="615"/>
          <w:jc w:val="center"/>
        </w:trPr>
        <w:tc>
          <w:tcPr>
            <w:tcW w:w="817" w:type="dxa"/>
            <w:vAlign w:val="center"/>
          </w:tcPr>
          <w:p w:rsidR="00057223" w:rsidRPr="00CE0A47" w:rsidRDefault="00057223" w:rsidP="007148D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8</w:t>
            </w:r>
          </w:p>
        </w:tc>
        <w:tc>
          <w:tcPr>
            <w:tcW w:w="263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扫帚、簸箕、抹布</w:t>
            </w:r>
          </w:p>
        </w:tc>
        <w:tc>
          <w:tcPr>
            <w:tcW w:w="291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956" w:type="dxa"/>
            <w:vAlign w:val="center"/>
          </w:tcPr>
          <w:p w:rsidR="00057223" w:rsidRPr="00CE0A47" w:rsidRDefault="00057223" w:rsidP="00512EC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E0A47">
              <w:rPr>
                <w:rFonts w:ascii="仿宋_GB2312" w:eastAsia="仿宋_GB2312" w:hAnsi="宋体" w:cs="宋体"/>
                <w:sz w:val="28"/>
                <w:szCs w:val="28"/>
              </w:rPr>
              <w:t>1</w:t>
            </w:r>
          </w:p>
        </w:tc>
      </w:tr>
    </w:tbl>
    <w:p w:rsidR="00057223" w:rsidRPr="007A3B48" w:rsidRDefault="00057223" w:rsidP="007A3B48">
      <w:pPr>
        <w:spacing w:line="336" w:lineRule="auto"/>
        <w:ind w:firstLineChars="100" w:firstLine="281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7.3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仪器设备、工具、量具</w:t>
      </w:r>
    </w:p>
    <w:p w:rsidR="00057223" w:rsidRPr="007A3B48" w:rsidRDefault="00057223">
      <w:pPr>
        <w:spacing w:line="336" w:lineRule="auto"/>
        <w:ind w:firstLine="42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7.3.1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选手根据自己作品需要，选择适合的仪器、设备、工具、量具。并能安全、规范、熟练地操作。</w:t>
      </w:r>
    </w:p>
    <w:p w:rsidR="00057223" w:rsidRPr="007A3B48" w:rsidRDefault="00057223">
      <w:pPr>
        <w:spacing w:line="336" w:lineRule="auto"/>
        <w:ind w:firstLine="42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7.3.2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竞赛项目（模块）使用的工具设备要求见下表：</w:t>
      </w:r>
    </w:p>
    <w:tbl>
      <w:tblPr>
        <w:tblpPr w:leftFromText="180" w:rightFromText="180" w:horzAnchor="margin" w:tblpY="463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1977"/>
        <w:gridCol w:w="732"/>
        <w:gridCol w:w="5196"/>
      </w:tblGrid>
      <w:tr w:rsidR="00057223" w:rsidRPr="007A3B48" w:rsidTr="007A3B48">
        <w:trPr>
          <w:trHeight w:val="579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竞赛用仪器设备、工具、</w:t>
            </w:r>
          </w:p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量具</w:t>
            </w:r>
          </w:p>
        </w:tc>
        <w:tc>
          <w:tcPr>
            <w:tcW w:w="732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备注</w:t>
            </w:r>
          </w:p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（选手自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备</w:t>
            </w:r>
            <w:r w:rsidRPr="007A3B4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）</w:t>
            </w:r>
          </w:p>
        </w:tc>
      </w:tr>
      <w:tr w:rsidR="00057223" w:rsidRPr="007A3B48" w:rsidTr="007A3B48"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工具箱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尺寸：</w:t>
            </w: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250mm*600mm*250mm</w:t>
            </w: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，自备</w:t>
            </w:r>
          </w:p>
        </w:tc>
      </w:tr>
      <w:tr w:rsidR="00057223" w:rsidRPr="007A3B48" w:rsidTr="007A3B48">
        <w:trPr>
          <w:trHeight w:val="310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切花刀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1-3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457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剪刀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1-2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镊子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1-5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5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钳子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1-4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修枝剪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1-5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7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订书机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1-2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订书针可使用并留在菊花花艺作品中，自备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8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卷尺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试管注水器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锥子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钻孔，自备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11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电钻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钻头（仅限标准钻头）</w:t>
            </w: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+</w:t>
            </w: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钻头盒，自备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12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刷子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1-5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色环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14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花茎除刺工具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15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锤子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ED2DBC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16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剑山</w:t>
            </w: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/</w:t>
            </w: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插花座</w:t>
            </w:r>
          </w:p>
        </w:tc>
        <w:tc>
          <w:tcPr>
            <w:tcW w:w="732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5196" w:type="dxa"/>
            <w:vAlign w:val="center"/>
          </w:tcPr>
          <w:p w:rsidR="00057223" w:rsidRDefault="00057223" w:rsidP="0017488B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仅作为工具使用，不可留在菊花花艺作品中，</w:t>
            </w:r>
          </w:p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  <w:tr w:rsidR="00057223" w:rsidRPr="007A3B48" w:rsidTr="00ED2DBC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17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直尺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30cm</w:t>
            </w: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，自备</w:t>
            </w:r>
          </w:p>
        </w:tc>
      </w:tr>
      <w:tr w:rsidR="00057223" w:rsidRPr="007A3B48" w:rsidTr="007A3B48">
        <w:trPr>
          <w:trHeight w:val="564"/>
        </w:trPr>
        <w:tc>
          <w:tcPr>
            <w:tcW w:w="876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18</w:t>
            </w:r>
          </w:p>
        </w:tc>
        <w:tc>
          <w:tcPr>
            <w:tcW w:w="1977" w:type="dxa"/>
            <w:vAlign w:val="center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花铲</w:t>
            </w:r>
          </w:p>
        </w:tc>
        <w:tc>
          <w:tcPr>
            <w:tcW w:w="732" w:type="dxa"/>
          </w:tcPr>
          <w:p w:rsidR="00057223" w:rsidRPr="007A3B48" w:rsidRDefault="00057223" w:rsidP="0017488B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5196" w:type="dxa"/>
            <w:vAlign w:val="center"/>
          </w:tcPr>
          <w:p w:rsidR="00057223" w:rsidRPr="007A3B48" w:rsidRDefault="00057223" w:rsidP="0017488B">
            <w:pPr>
              <w:spacing w:line="36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7A3B48">
              <w:rPr>
                <w:rFonts w:ascii="仿宋_GB2312" w:eastAsia="仿宋_GB2312" w:hAnsi="宋体" w:cs="宋体" w:hint="eastAsia"/>
                <w:sz w:val="24"/>
                <w:szCs w:val="24"/>
              </w:rPr>
              <w:t>自备</w:t>
            </w:r>
          </w:p>
        </w:tc>
      </w:tr>
    </w:tbl>
    <w:p w:rsidR="00057223" w:rsidRPr="007A3B48" w:rsidRDefault="00057223" w:rsidP="00525CEA">
      <w:pPr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7.4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材料用品清单</w:t>
      </w:r>
    </w:p>
    <w:p w:rsidR="00057223" w:rsidRPr="007A3B48" w:rsidRDefault="00057223" w:rsidP="007A3B48">
      <w:pPr>
        <w:ind w:firstLineChars="200" w:firstLine="560"/>
        <w:outlineLvl w:val="0"/>
        <w:rPr>
          <w:rFonts w:ascii="仿宋_GB2312" w:eastAsia="仿宋_GB2312" w:hAnsi="Times New Roman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sz w:val="28"/>
            <w:szCs w:val="28"/>
          </w:rPr>
          <w:t>7.4.1</w:t>
        </w:r>
      </w:smartTag>
      <w:r w:rsidRPr="007A3B48">
        <w:rPr>
          <w:rFonts w:ascii="仿宋_GB2312" w:eastAsia="仿宋_GB2312" w:hAnsi="宋体" w:cs="宋体" w:hint="eastAsia"/>
          <w:sz w:val="28"/>
          <w:szCs w:val="28"/>
        </w:rPr>
        <w:t>参赛选手应围绕“菊香麻城·圆梦小康”主题和自由创作作品需要自备花材、花器，必须以菊花为主材。</w:t>
      </w:r>
    </w:p>
    <w:p w:rsidR="00057223" w:rsidRPr="007A3B48" w:rsidRDefault="00057223" w:rsidP="005F0646">
      <w:pPr>
        <w:spacing w:beforeLines="50"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7.4.2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花材需保持新鲜。</w:t>
      </w:r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</w:p>
    <w:p w:rsidR="00057223" w:rsidRPr="007A3B48" w:rsidRDefault="00057223" w:rsidP="005F0646">
      <w:pPr>
        <w:spacing w:beforeLines="50" w:line="360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8.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竞赛场地</w:t>
      </w:r>
    </w:p>
    <w:p w:rsidR="00057223" w:rsidRPr="007A3B48" w:rsidRDefault="00057223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8.1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场地布置要求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8.1.1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比赛场地的地面应平整，作业工位有醒目的标识线。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8.1.2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为每位参赛选手提供</w:t>
      </w:r>
      <w:r>
        <w:rPr>
          <w:rFonts w:ascii="仿宋_GB2312" w:eastAsia="仿宋_GB2312" w:hAnsi="宋体" w:cs="宋体"/>
          <w:sz w:val="28"/>
          <w:szCs w:val="28"/>
        </w:rPr>
        <w:t>24</w:t>
      </w:r>
      <w:r w:rsidRPr="007A3B48">
        <w:rPr>
          <w:rFonts w:ascii="仿宋_GB2312" w:eastAsia="仿宋_GB2312" w:hAnsi="宋体" w:cs="宋体"/>
          <w:sz w:val="28"/>
          <w:szCs w:val="28"/>
        </w:rPr>
        <w:t>0cm*</w:t>
      </w:r>
      <w:r>
        <w:rPr>
          <w:rFonts w:ascii="仿宋_GB2312" w:eastAsia="仿宋_GB2312" w:hAnsi="宋体" w:cs="宋体"/>
          <w:sz w:val="28"/>
          <w:szCs w:val="28"/>
        </w:rPr>
        <w:t>24</w:t>
      </w:r>
      <w:r w:rsidRPr="007A3B48">
        <w:rPr>
          <w:rFonts w:ascii="仿宋_GB2312" w:eastAsia="仿宋_GB2312" w:hAnsi="宋体" w:cs="宋体"/>
          <w:sz w:val="28"/>
          <w:szCs w:val="28"/>
        </w:rPr>
        <w:t>0cm</w:t>
      </w:r>
      <w:r w:rsidRPr="007A3B48">
        <w:rPr>
          <w:rFonts w:ascii="仿宋_GB2312" w:eastAsia="仿宋_GB2312" w:hAnsi="Times New Roman" w:hint="eastAsia"/>
          <w:sz w:val="28"/>
          <w:szCs w:val="28"/>
        </w:rPr>
        <w:t>的操作间，每个操作间</w:t>
      </w:r>
      <w:r>
        <w:rPr>
          <w:rFonts w:ascii="仿宋_GB2312" w:eastAsia="仿宋_GB2312" w:hAnsi="Times New Roman" w:hint="eastAsia"/>
          <w:sz w:val="28"/>
          <w:szCs w:val="28"/>
        </w:rPr>
        <w:t>配备</w:t>
      </w:r>
      <w:r w:rsidRPr="007A3B48">
        <w:rPr>
          <w:rFonts w:ascii="仿宋_GB2312" w:eastAsia="仿宋_GB2312" w:hAnsi="Times New Roman" w:hint="eastAsia"/>
          <w:sz w:val="28"/>
          <w:szCs w:val="28"/>
        </w:rPr>
        <w:t>两个操作台，尺寸</w:t>
      </w:r>
      <w:r w:rsidRPr="007A3B48">
        <w:rPr>
          <w:rFonts w:ascii="仿宋_GB2312" w:eastAsia="仿宋_GB2312" w:hAnsi="宋体" w:cs="宋体"/>
          <w:sz w:val="28"/>
          <w:szCs w:val="28"/>
        </w:rPr>
        <w:t>120cm*60cm</w:t>
      </w:r>
      <w:r w:rsidRPr="007A3B4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8.1.3</w:t>
        </w:r>
      </w:smartTag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赛场采光、通风良好，选手能够在赛位正常操作。在不影响选手比赛的情况下，设置参观通道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8.2  </w:t>
      </w:r>
      <w:r w:rsidRPr="007A3B48">
        <w:rPr>
          <w:rFonts w:ascii="仿宋_GB2312" w:eastAsia="仿宋_GB2312" w:hAnsi="宋体" w:cs="宋体" w:hint="eastAsia"/>
          <w:b/>
          <w:sz w:val="28"/>
          <w:szCs w:val="28"/>
        </w:rPr>
        <w:t>场地消防和逃生要求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8.2.1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比赛场地内必须悬挂</w:t>
      </w:r>
      <w:r w:rsidRPr="007A3B48">
        <w:rPr>
          <w:rFonts w:ascii="仿宋_GB2312" w:eastAsia="仿宋_GB2312" w:hAnsi="Times New Roman" w:hint="eastAsia"/>
          <w:sz w:val="28"/>
          <w:szCs w:val="28"/>
        </w:rPr>
        <w:t>“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紧急情况安全疏散图</w:t>
      </w:r>
      <w:r w:rsidRPr="007A3B48">
        <w:rPr>
          <w:rFonts w:ascii="仿宋_GB2312" w:eastAsia="仿宋_GB2312" w:hAnsi="Times New Roman" w:hint="eastAsia"/>
          <w:sz w:val="28"/>
          <w:szCs w:val="28"/>
        </w:rPr>
        <w:t>”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，并有醒目的</w:t>
      </w:r>
      <w:r w:rsidRPr="007A3B48">
        <w:rPr>
          <w:rFonts w:ascii="仿宋_GB2312" w:eastAsia="仿宋_GB2312" w:hAnsi="Times New Roman" w:hint="eastAsia"/>
          <w:sz w:val="28"/>
          <w:szCs w:val="28"/>
        </w:rPr>
        <w:t>“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安全出口</w:t>
      </w:r>
      <w:r w:rsidRPr="007A3B48">
        <w:rPr>
          <w:rFonts w:ascii="仿宋_GB2312" w:eastAsia="仿宋_GB2312" w:hAnsi="Times New Roman" w:hint="eastAsia"/>
          <w:sz w:val="28"/>
          <w:szCs w:val="28"/>
        </w:rPr>
        <w:t>”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指示牌。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8.2.2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比赛场地内应留有至少</w:t>
      </w:r>
      <w:r w:rsidRPr="007A3B48">
        <w:rPr>
          <w:rFonts w:ascii="仿宋_GB2312" w:eastAsia="仿宋_GB2312" w:hAnsi="Times New Roman"/>
          <w:sz w:val="28"/>
          <w:szCs w:val="28"/>
        </w:rPr>
        <w:t>1.5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米宽的</w:t>
      </w:r>
      <w:r w:rsidRPr="007A3B48">
        <w:rPr>
          <w:rFonts w:ascii="仿宋_GB2312" w:eastAsia="仿宋_GB2312" w:hAnsi="Times New Roman" w:hint="eastAsia"/>
          <w:sz w:val="28"/>
          <w:szCs w:val="28"/>
        </w:rPr>
        <w:t>“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安全疏散通道</w:t>
      </w:r>
      <w:r w:rsidRPr="007A3B48">
        <w:rPr>
          <w:rFonts w:ascii="仿宋_GB2312" w:eastAsia="仿宋_GB2312" w:hAnsi="Times New Roman" w:hint="eastAsia"/>
          <w:sz w:val="28"/>
          <w:szCs w:val="28"/>
        </w:rPr>
        <w:t>”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，地面画有清楚的</w:t>
      </w:r>
      <w:r w:rsidRPr="007A3B48">
        <w:rPr>
          <w:rFonts w:ascii="仿宋_GB2312" w:eastAsia="仿宋_GB2312" w:hAnsi="Times New Roman" w:hint="eastAsia"/>
          <w:sz w:val="28"/>
          <w:szCs w:val="28"/>
        </w:rPr>
        <w:t>“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安全通道标识线</w:t>
      </w:r>
      <w:r w:rsidRPr="007A3B48">
        <w:rPr>
          <w:rFonts w:ascii="仿宋_GB2312" w:eastAsia="仿宋_GB2312" w:hAnsi="Times New Roman" w:hint="eastAsia"/>
          <w:sz w:val="28"/>
          <w:szCs w:val="28"/>
        </w:rPr>
        <w:t>”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057223" w:rsidRPr="007A3B48" w:rsidRDefault="00057223" w:rsidP="007A3B48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8.2.3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sz w:val="28"/>
          <w:szCs w:val="28"/>
        </w:rPr>
        <w:t>比赛场地内必须配备足够的灭火器。</w:t>
      </w:r>
    </w:p>
    <w:p w:rsidR="00057223" w:rsidRPr="007A3B48" w:rsidRDefault="00057223" w:rsidP="005F0646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9.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安全要求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9.1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选手安全防护措施要求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9.1.1</w:t>
        </w:r>
      </w:smartTag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遵守安全操作规程，如果发生严重的创伤或类似的情景，取消选手比赛。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9.1.2</w:t>
        </w:r>
      </w:smartTag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在自己的比赛区域，确保自己的材料不会干扰旁边参赛者的比赛区域，个人的行为也不妨碍他人工作。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9.1.3</w:t>
        </w:r>
      </w:smartTag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保持地面整洁，环境卫生，做到整理、整顿、清扫、清洁和职业素养。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9.2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场地整洁保持要求（有毒有害物品的管理和限制）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9.2.1</w:t>
        </w:r>
      </w:smartTag>
      <w:r w:rsidRPr="007A3B48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比赛场地内必须配备垃圾分类回收箱，保证及时处理垃圾。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宋体" w:cs="宋体"/>
            <w:kern w:val="0"/>
            <w:sz w:val="28"/>
            <w:szCs w:val="28"/>
          </w:rPr>
          <w:t>9.2.2</w:t>
        </w:r>
      </w:smartTag>
      <w:r w:rsidRPr="007A3B48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比赛场地内必须配备扫帚、拖把、纸巾等，保证及时清除垃圾。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9.3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医疗设备和措施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场地备有医疗站点，放置医药急救箱，包括外伤处理和急救药物。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9.4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疫情防控措施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7A3B48">
        <w:rPr>
          <w:rFonts w:ascii="仿宋_GB2312" w:eastAsia="仿宋_GB2312" w:hAnsi="Times New Roman" w:hint="eastAsia"/>
          <w:sz w:val="28"/>
          <w:szCs w:val="28"/>
        </w:rPr>
        <w:t>比赛场地入口检测体温，所有人员凭绿色健康码入进。</w:t>
      </w:r>
    </w:p>
    <w:p w:rsidR="00057223" w:rsidRPr="007A3B48" w:rsidRDefault="00057223" w:rsidP="005F0646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10.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绿色环保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10.1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环境保护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参赛者应爱护赛场的设备设施，按规定的操作程序谨慎使用赛场的设备设施；所有操作用符合安全卫生要求；参赛者需维护比赛场地卫生，无任何遗留物品影响后续选手的比赛；在比赛过程中，参赛选手应严格遵守相关专业的操作规程，安全、文明参赛。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10.2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循环利用</w:t>
      </w:r>
    </w:p>
    <w:p w:rsidR="00057223" w:rsidRPr="007A3B48" w:rsidRDefault="00057223" w:rsidP="009436F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kern w:val="0"/>
          <w:sz w:val="28"/>
          <w:szCs w:val="28"/>
        </w:rPr>
        <w:t>垃圾分类放置。</w:t>
      </w:r>
    </w:p>
    <w:p w:rsidR="00057223" w:rsidRPr="007A3B48" w:rsidRDefault="00057223" w:rsidP="005F0646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>11.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竞赛安排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11.1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报到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11.1.1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2020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A3B48">
          <w:rPr>
            <w:rFonts w:ascii="仿宋_GB2312" w:eastAsia="仿宋_GB2312" w:hAnsi="Times New Roman"/>
            <w:sz w:val="28"/>
            <w:szCs w:val="28"/>
          </w:rPr>
          <w:t>11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A3B48">
          <w:rPr>
            <w:rFonts w:ascii="仿宋_GB2312" w:eastAsia="仿宋_GB2312" w:hAnsi="Times New Roman"/>
            <w:sz w:val="28"/>
            <w:szCs w:val="28"/>
          </w:rPr>
          <w:t>4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>
        <w:rPr>
          <w:rFonts w:ascii="仿宋_GB2312" w:eastAsia="仿宋_GB2312" w:hAnsi="Times New Roman" w:hint="eastAsia"/>
          <w:sz w:val="28"/>
          <w:szCs w:val="28"/>
        </w:rPr>
        <w:t>中午</w:t>
      </w:r>
      <w:r>
        <w:rPr>
          <w:rFonts w:ascii="仿宋_GB2312" w:eastAsia="仿宋_GB2312" w:hAnsi="Times New Roman"/>
          <w:sz w:val="28"/>
          <w:szCs w:val="28"/>
        </w:rPr>
        <w:t>12</w:t>
      </w:r>
      <w:r w:rsidRPr="007A3B48">
        <w:rPr>
          <w:rFonts w:ascii="仿宋_GB2312" w:eastAsia="仿宋_GB2312" w:hAnsi="Times New Roman" w:hint="eastAsia"/>
          <w:sz w:val="28"/>
          <w:szCs w:val="28"/>
        </w:rPr>
        <w:t>：</w:t>
      </w:r>
      <w:r w:rsidRPr="007A3B48">
        <w:rPr>
          <w:rFonts w:ascii="仿宋_GB2312" w:eastAsia="仿宋_GB2312" w:hAnsi="Times New Roman"/>
          <w:sz w:val="28"/>
          <w:szCs w:val="28"/>
        </w:rPr>
        <w:t>00</w:t>
      </w:r>
      <w:r w:rsidRPr="007A3B48">
        <w:rPr>
          <w:rFonts w:ascii="仿宋_GB2312" w:eastAsia="仿宋_GB2312" w:hAnsi="Times New Roman" w:hint="eastAsia"/>
          <w:sz w:val="28"/>
          <w:szCs w:val="28"/>
        </w:rPr>
        <w:t>前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11.1.2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报到地点：湖北省麻城市维也纳大酒店（公园店）</w:t>
      </w:r>
    </w:p>
    <w:p w:rsidR="00057223" w:rsidRPr="007A3B48" w:rsidRDefault="00057223" w:rsidP="009436FB">
      <w:pPr>
        <w:spacing w:line="336" w:lineRule="auto"/>
        <w:ind w:leftChars="284" w:left="2836" w:hangingChars="800" w:hanging="224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11.1.3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酒店位置：湖北省麻城市湖广大道与京九大道交叉（移</w:t>
      </w:r>
    </w:p>
    <w:p w:rsidR="00057223" w:rsidRPr="007A3B48" w:rsidRDefault="00057223" w:rsidP="009436FB">
      <w:pPr>
        <w:spacing w:line="336" w:lineRule="auto"/>
        <w:rPr>
          <w:rFonts w:ascii="仿宋_GB2312" w:eastAsia="仿宋_GB2312" w:hAnsi="Times New Roman"/>
          <w:sz w:val="28"/>
          <w:szCs w:val="28"/>
        </w:rPr>
      </w:pPr>
      <w:r w:rsidRPr="007A3B48">
        <w:rPr>
          <w:rFonts w:ascii="仿宋_GB2312" w:eastAsia="仿宋_GB2312" w:hAnsi="Times New Roman" w:hint="eastAsia"/>
          <w:sz w:val="28"/>
          <w:szCs w:val="28"/>
        </w:rPr>
        <w:t>民公园西大门对面，电话：</w:t>
      </w:r>
      <w:r w:rsidRPr="007A3B48">
        <w:rPr>
          <w:rFonts w:ascii="仿宋_GB2312" w:eastAsia="仿宋_GB2312" w:hAnsi="Times New Roman"/>
          <w:sz w:val="28"/>
          <w:szCs w:val="28"/>
        </w:rPr>
        <w:t>0713-2525555</w:t>
      </w:r>
      <w:r w:rsidRPr="007A3B48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11.2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熟悉场地及设备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11.2.1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熟悉场地及设备时间</w:t>
      </w:r>
      <w:r w:rsidRPr="007A3B48">
        <w:rPr>
          <w:rFonts w:ascii="仿宋_GB2312" w:eastAsia="仿宋_GB2312" w:hAnsi="Times New Roman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2020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A3B48">
          <w:rPr>
            <w:rFonts w:ascii="仿宋_GB2312" w:eastAsia="仿宋_GB2312" w:hAnsi="Times New Roman"/>
            <w:sz w:val="28"/>
            <w:szCs w:val="28"/>
          </w:rPr>
          <w:t>11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A3B48">
          <w:rPr>
            <w:rFonts w:ascii="仿宋_GB2312" w:eastAsia="仿宋_GB2312" w:hAnsi="Times New Roman"/>
            <w:sz w:val="28"/>
            <w:szCs w:val="28"/>
          </w:rPr>
          <w:t>4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11.2.2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11.3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正式竞赛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11.3.1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2020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A3B48">
          <w:rPr>
            <w:rFonts w:ascii="仿宋_GB2312" w:eastAsia="仿宋_GB2312" w:hAnsi="Times New Roman"/>
            <w:sz w:val="28"/>
            <w:szCs w:val="28"/>
          </w:rPr>
          <w:t>11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A3B48">
          <w:rPr>
            <w:rFonts w:ascii="仿宋_GB2312" w:eastAsia="仿宋_GB2312" w:hAnsi="Times New Roman"/>
            <w:sz w:val="28"/>
            <w:szCs w:val="28"/>
          </w:rPr>
          <w:t>5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A3B48">
        <w:rPr>
          <w:rFonts w:ascii="仿宋_GB2312" w:eastAsia="仿宋_GB2312" w:hAnsi="Times New Roman" w:hint="eastAsia"/>
          <w:sz w:val="28"/>
          <w:szCs w:val="28"/>
        </w:rPr>
        <w:t>上午</w:t>
      </w:r>
      <w:r w:rsidRPr="007A3B48">
        <w:rPr>
          <w:rFonts w:ascii="仿宋_GB2312" w:eastAsia="仿宋_GB2312" w:hAnsi="Times New Roman"/>
          <w:sz w:val="28"/>
          <w:szCs w:val="28"/>
        </w:rPr>
        <w:t>8</w:t>
      </w:r>
      <w:r w:rsidRPr="007A3B48">
        <w:rPr>
          <w:rFonts w:ascii="仿宋_GB2312" w:eastAsia="仿宋_GB2312" w:hAnsi="Times New Roman" w:hint="eastAsia"/>
          <w:sz w:val="28"/>
          <w:szCs w:val="28"/>
        </w:rPr>
        <w:t>：</w:t>
      </w:r>
      <w:r w:rsidRPr="007A3B48">
        <w:rPr>
          <w:rFonts w:ascii="仿宋_GB2312" w:eastAsia="仿宋_GB2312" w:hAnsi="Times New Roman"/>
          <w:sz w:val="28"/>
          <w:szCs w:val="28"/>
        </w:rPr>
        <w:t>30</w:t>
      </w:r>
      <w:r w:rsidRPr="007A3B48">
        <w:rPr>
          <w:rFonts w:ascii="仿宋_GB2312" w:eastAsia="仿宋_GB2312" w:hAnsi="Times New Roman"/>
          <w:sz w:val="28"/>
          <w:szCs w:val="28"/>
        </w:rPr>
        <w:t>——</w:t>
      </w:r>
      <w:r w:rsidRPr="007A3B48">
        <w:rPr>
          <w:rFonts w:ascii="仿宋_GB2312" w:eastAsia="仿宋_GB2312" w:hAnsi="Times New Roman"/>
          <w:sz w:val="28"/>
          <w:szCs w:val="28"/>
        </w:rPr>
        <w:t>1</w:t>
      </w:r>
      <w:r>
        <w:rPr>
          <w:rFonts w:ascii="仿宋_GB2312" w:eastAsia="仿宋_GB2312" w:hAnsi="Times New Roman"/>
          <w:sz w:val="28"/>
          <w:szCs w:val="28"/>
        </w:rPr>
        <w:t>0</w:t>
      </w:r>
      <w:r w:rsidRPr="007A3B48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/>
          <w:sz w:val="28"/>
          <w:szCs w:val="28"/>
        </w:rPr>
        <w:t>3</w:t>
      </w:r>
      <w:r w:rsidRPr="007A3B48">
        <w:rPr>
          <w:rFonts w:ascii="仿宋_GB2312" w:eastAsia="仿宋_GB2312" w:hAnsi="Times New Roman"/>
          <w:sz w:val="28"/>
          <w:szCs w:val="28"/>
        </w:rPr>
        <w:t>0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11.3.2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057223" w:rsidRPr="007A3B48" w:rsidRDefault="00057223" w:rsidP="009436F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A3B48">
        <w:rPr>
          <w:rFonts w:ascii="仿宋_GB2312" w:eastAsia="仿宋_GB2312" w:hAnsi="Times New Roman"/>
          <w:b/>
          <w:sz w:val="28"/>
          <w:szCs w:val="28"/>
        </w:rPr>
        <w:t xml:space="preserve">11.4 </w:t>
      </w:r>
      <w:r w:rsidRPr="007A3B48">
        <w:rPr>
          <w:rFonts w:ascii="仿宋_GB2312" w:eastAsia="仿宋_GB2312" w:hAnsi="Times New Roman" w:hint="eastAsia"/>
          <w:b/>
          <w:sz w:val="28"/>
          <w:szCs w:val="28"/>
        </w:rPr>
        <w:t>技术点评及成绩公布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11.4.1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2020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A3B48">
          <w:rPr>
            <w:rFonts w:ascii="仿宋_GB2312" w:eastAsia="仿宋_GB2312" w:hAnsi="Times New Roman"/>
            <w:sz w:val="28"/>
            <w:szCs w:val="28"/>
          </w:rPr>
          <w:t>11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A3B48">
          <w:rPr>
            <w:rFonts w:ascii="仿宋_GB2312" w:eastAsia="仿宋_GB2312" w:hAnsi="Times New Roman"/>
            <w:sz w:val="28"/>
            <w:szCs w:val="28"/>
          </w:rPr>
          <w:t>5</w:t>
        </w:r>
        <w:r w:rsidRPr="007A3B48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A3B48">
        <w:rPr>
          <w:rFonts w:ascii="仿宋_GB2312" w:eastAsia="仿宋_GB2312" w:hAnsi="Times New Roman" w:hint="eastAsia"/>
          <w:sz w:val="28"/>
          <w:szCs w:val="28"/>
        </w:rPr>
        <w:t>上午</w:t>
      </w:r>
      <w:r w:rsidRPr="007A3B48">
        <w:rPr>
          <w:rFonts w:ascii="仿宋_GB2312" w:eastAsia="仿宋_GB2312" w:hAnsi="Times New Roman"/>
          <w:sz w:val="28"/>
          <w:szCs w:val="28"/>
        </w:rPr>
        <w:t>11</w:t>
      </w:r>
      <w:r w:rsidRPr="007A3B48">
        <w:rPr>
          <w:rFonts w:ascii="仿宋_GB2312" w:eastAsia="仿宋_GB2312" w:hAnsi="Times New Roman" w:hint="eastAsia"/>
          <w:sz w:val="28"/>
          <w:szCs w:val="28"/>
        </w:rPr>
        <w:t>：</w:t>
      </w:r>
      <w:r w:rsidRPr="007A3B48">
        <w:rPr>
          <w:rFonts w:ascii="仿宋_GB2312" w:eastAsia="仿宋_GB2312" w:hAnsi="Times New Roman"/>
          <w:sz w:val="28"/>
          <w:szCs w:val="28"/>
        </w:rPr>
        <w:t>30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11.4.2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地点：湖北省麻城市移民文化公园龙湖书院</w:t>
      </w:r>
      <w:r w:rsidRPr="007A3B48">
        <w:rPr>
          <w:rFonts w:ascii="仿宋_GB2312" w:eastAsia="仿宋_GB2312" w:hAnsi="Times New Roman"/>
          <w:sz w:val="28"/>
          <w:szCs w:val="28"/>
        </w:rPr>
        <w:t>.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A3B48">
          <w:rPr>
            <w:rFonts w:ascii="仿宋_GB2312" w:eastAsia="仿宋_GB2312" w:hAnsi="Times New Roman"/>
            <w:sz w:val="28"/>
            <w:szCs w:val="28"/>
          </w:rPr>
          <w:t>11.4.3</w:t>
        </w:r>
      </w:smartTag>
      <w:r w:rsidRPr="007A3B48">
        <w:rPr>
          <w:rFonts w:ascii="仿宋_GB2312" w:eastAsia="仿宋_GB2312" w:hAnsi="Times New Roman"/>
          <w:sz w:val="28"/>
          <w:szCs w:val="28"/>
        </w:rPr>
        <w:t xml:space="preserve"> </w:t>
      </w:r>
      <w:r w:rsidRPr="007A3B48">
        <w:rPr>
          <w:rFonts w:ascii="仿宋_GB2312" w:eastAsia="仿宋_GB2312" w:hAnsi="Times New Roman" w:hint="eastAsia"/>
          <w:sz w:val="28"/>
          <w:szCs w:val="28"/>
        </w:rPr>
        <w:t>参加人员：裁判专家组及参赛选手</w:t>
      </w:r>
    </w:p>
    <w:p w:rsidR="00057223" w:rsidRPr="007A3B48" w:rsidRDefault="00057223" w:rsidP="009436FB">
      <w:pPr>
        <w:spacing w:line="336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57223" w:rsidRPr="007A3B48" w:rsidRDefault="00057223" w:rsidP="00864F99">
      <w:pPr>
        <w:spacing w:beforeLines="50" w:line="336" w:lineRule="auto"/>
        <w:rPr>
          <w:rFonts w:ascii="仿宋_GB2312" w:eastAsia="仿宋_GB2312"/>
          <w:sz w:val="28"/>
          <w:szCs w:val="28"/>
        </w:rPr>
      </w:pPr>
    </w:p>
    <w:sectPr w:rsidR="00057223" w:rsidRPr="007A3B48" w:rsidSect="008F4A54">
      <w:footerReference w:type="default" r:id="rId7"/>
      <w:pgSz w:w="11906" w:h="16838"/>
      <w:pgMar w:top="1134" w:right="1469" w:bottom="113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23" w:rsidRDefault="00057223" w:rsidP="008F4A54">
      <w:r>
        <w:separator/>
      </w:r>
    </w:p>
  </w:endnote>
  <w:endnote w:type="continuationSeparator" w:id="0">
    <w:p w:rsidR="00057223" w:rsidRDefault="00057223" w:rsidP="008F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23" w:rsidRDefault="00057223">
    <w:pPr>
      <w:pStyle w:val="Footer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Pr="005F0646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23" w:rsidRDefault="00057223" w:rsidP="008F4A54">
      <w:r>
        <w:separator/>
      </w:r>
    </w:p>
  </w:footnote>
  <w:footnote w:type="continuationSeparator" w:id="0">
    <w:p w:rsidR="00057223" w:rsidRDefault="00057223" w:rsidP="008F4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652B"/>
    <w:multiLevelType w:val="multilevel"/>
    <w:tmpl w:val="7DEB652B"/>
    <w:lvl w:ilvl="0">
      <w:start w:val="1"/>
      <w:numFmt w:val="decimal"/>
      <w:lvlText w:val="%1"/>
      <w:lvlJc w:val="left"/>
      <w:pPr>
        <w:tabs>
          <w:tab w:val="left" w:pos="680"/>
        </w:tabs>
        <w:ind w:firstLine="340"/>
      </w:pPr>
      <w:rPr>
        <w:rFonts w:ascii="Times New Roman" w:eastAsia="宋体" w:hAnsi="Times New Roman" w:cs="Times New Roman" w:hint="eastAsia"/>
        <w:b/>
        <w:bCs/>
      </w:rPr>
    </w:lvl>
    <w:lvl w:ilvl="1">
      <w:start w:val="1"/>
      <w:numFmt w:val="decimal"/>
      <w:lvlText w:val="%2）"/>
      <w:lvlJc w:val="left"/>
      <w:pPr>
        <w:tabs>
          <w:tab w:val="left" w:pos="1021"/>
        </w:tabs>
        <w:ind w:left="670" w:firstLine="10"/>
      </w:pPr>
      <w:rPr>
        <w:rFonts w:cs="Times New Roman" w:hint="eastAsia"/>
        <w:b/>
        <w:bCs/>
      </w:rPr>
    </w:lvl>
    <w:lvl w:ilvl="2">
      <w:start w:val="1"/>
      <w:numFmt w:val="decimalEnclosedCircle"/>
      <w:lvlText w:val="%3"/>
      <w:lvlJc w:val="left"/>
      <w:pPr>
        <w:tabs>
          <w:tab w:val="left" w:pos="1200"/>
        </w:tabs>
        <w:ind w:left="1200" w:hanging="360"/>
      </w:pPr>
      <w:rPr>
        <w:rFonts w:ascii="宋体" w:eastAsia="宋体" w:hAnsi="宋体"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14"/>
    <w:rsid w:val="000034E7"/>
    <w:rsid w:val="000129C1"/>
    <w:rsid w:val="00022995"/>
    <w:rsid w:val="00027042"/>
    <w:rsid w:val="00046E4E"/>
    <w:rsid w:val="00057223"/>
    <w:rsid w:val="000609D5"/>
    <w:rsid w:val="00061398"/>
    <w:rsid w:val="000704E9"/>
    <w:rsid w:val="000732E1"/>
    <w:rsid w:val="00076E6A"/>
    <w:rsid w:val="00077B9D"/>
    <w:rsid w:val="000A10EB"/>
    <w:rsid w:val="000C3354"/>
    <w:rsid w:val="000C5AF3"/>
    <w:rsid w:val="000D1BD9"/>
    <w:rsid w:val="000D764E"/>
    <w:rsid w:val="000E5A6B"/>
    <w:rsid w:val="00100F3F"/>
    <w:rsid w:val="00103BE6"/>
    <w:rsid w:val="00116099"/>
    <w:rsid w:val="00135B9D"/>
    <w:rsid w:val="001471E5"/>
    <w:rsid w:val="00150F27"/>
    <w:rsid w:val="00155D29"/>
    <w:rsid w:val="001637E7"/>
    <w:rsid w:val="00165869"/>
    <w:rsid w:val="0017477B"/>
    <w:rsid w:val="0017488B"/>
    <w:rsid w:val="001869B7"/>
    <w:rsid w:val="001946A3"/>
    <w:rsid w:val="00195BED"/>
    <w:rsid w:val="001A386B"/>
    <w:rsid w:val="001A6043"/>
    <w:rsid w:val="001B0299"/>
    <w:rsid w:val="001B3316"/>
    <w:rsid w:val="001C4E49"/>
    <w:rsid w:val="001D237A"/>
    <w:rsid w:val="001F7B82"/>
    <w:rsid w:val="0020142F"/>
    <w:rsid w:val="00203DA7"/>
    <w:rsid w:val="0021372D"/>
    <w:rsid w:val="00214DBC"/>
    <w:rsid w:val="00230BC2"/>
    <w:rsid w:val="00230F12"/>
    <w:rsid w:val="0023501A"/>
    <w:rsid w:val="00237CD8"/>
    <w:rsid w:val="00245192"/>
    <w:rsid w:val="00256419"/>
    <w:rsid w:val="00267284"/>
    <w:rsid w:val="00272AC7"/>
    <w:rsid w:val="00273039"/>
    <w:rsid w:val="002760E5"/>
    <w:rsid w:val="00283EA8"/>
    <w:rsid w:val="00286087"/>
    <w:rsid w:val="00291227"/>
    <w:rsid w:val="002A6752"/>
    <w:rsid w:val="002A7533"/>
    <w:rsid w:val="002C062F"/>
    <w:rsid w:val="002F31AD"/>
    <w:rsid w:val="003001AA"/>
    <w:rsid w:val="00300F52"/>
    <w:rsid w:val="0030258F"/>
    <w:rsid w:val="0030338D"/>
    <w:rsid w:val="00327E6D"/>
    <w:rsid w:val="00333515"/>
    <w:rsid w:val="0034566C"/>
    <w:rsid w:val="00352645"/>
    <w:rsid w:val="00363DB5"/>
    <w:rsid w:val="003663AE"/>
    <w:rsid w:val="00376A13"/>
    <w:rsid w:val="00393017"/>
    <w:rsid w:val="003935ED"/>
    <w:rsid w:val="0039547D"/>
    <w:rsid w:val="003A1DD1"/>
    <w:rsid w:val="003C34D3"/>
    <w:rsid w:val="003D436A"/>
    <w:rsid w:val="003F4820"/>
    <w:rsid w:val="003F4B6C"/>
    <w:rsid w:val="003F6972"/>
    <w:rsid w:val="00400FCF"/>
    <w:rsid w:val="00405384"/>
    <w:rsid w:val="004059E3"/>
    <w:rsid w:val="0041207A"/>
    <w:rsid w:val="00415989"/>
    <w:rsid w:val="004271ED"/>
    <w:rsid w:val="004300FD"/>
    <w:rsid w:val="00432513"/>
    <w:rsid w:val="00432EB2"/>
    <w:rsid w:val="00436D31"/>
    <w:rsid w:val="00455AD8"/>
    <w:rsid w:val="004731A6"/>
    <w:rsid w:val="004808AD"/>
    <w:rsid w:val="0048353F"/>
    <w:rsid w:val="00495706"/>
    <w:rsid w:val="004A2CC1"/>
    <w:rsid w:val="004C02CE"/>
    <w:rsid w:val="004D120B"/>
    <w:rsid w:val="004F0839"/>
    <w:rsid w:val="005068FC"/>
    <w:rsid w:val="00512892"/>
    <w:rsid w:val="00512EC8"/>
    <w:rsid w:val="005166BD"/>
    <w:rsid w:val="005212AF"/>
    <w:rsid w:val="00525CEA"/>
    <w:rsid w:val="00527BD8"/>
    <w:rsid w:val="00552EB8"/>
    <w:rsid w:val="0059448C"/>
    <w:rsid w:val="005A1B2D"/>
    <w:rsid w:val="005A7729"/>
    <w:rsid w:val="005B037D"/>
    <w:rsid w:val="005B0438"/>
    <w:rsid w:val="005B0CCE"/>
    <w:rsid w:val="005C5720"/>
    <w:rsid w:val="005E1C3A"/>
    <w:rsid w:val="005E56B7"/>
    <w:rsid w:val="005F0646"/>
    <w:rsid w:val="005F1D07"/>
    <w:rsid w:val="0060503B"/>
    <w:rsid w:val="00614110"/>
    <w:rsid w:val="00622465"/>
    <w:rsid w:val="006247E9"/>
    <w:rsid w:val="00624E7A"/>
    <w:rsid w:val="00626D19"/>
    <w:rsid w:val="006335D1"/>
    <w:rsid w:val="0063513F"/>
    <w:rsid w:val="00636A44"/>
    <w:rsid w:val="0066010A"/>
    <w:rsid w:val="00662B21"/>
    <w:rsid w:val="00663DEA"/>
    <w:rsid w:val="006733E2"/>
    <w:rsid w:val="00677D39"/>
    <w:rsid w:val="00677FF3"/>
    <w:rsid w:val="00681A76"/>
    <w:rsid w:val="006826BA"/>
    <w:rsid w:val="00697895"/>
    <w:rsid w:val="006A0DBB"/>
    <w:rsid w:val="006A4D82"/>
    <w:rsid w:val="006B56A5"/>
    <w:rsid w:val="006B61A5"/>
    <w:rsid w:val="006C38D3"/>
    <w:rsid w:val="006C6AB6"/>
    <w:rsid w:val="006E5583"/>
    <w:rsid w:val="006E6E5C"/>
    <w:rsid w:val="006F0CB4"/>
    <w:rsid w:val="006F4178"/>
    <w:rsid w:val="006F5B6A"/>
    <w:rsid w:val="00700F35"/>
    <w:rsid w:val="007023FC"/>
    <w:rsid w:val="0071036D"/>
    <w:rsid w:val="00710B55"/>
    <w:rsid w:val="00712323"/>
    <w:rsid w:val="007148DF"/>
    <w:rsid w:val="00724BAF"/>
    <w:rsid w:val="007309DE"/>
    <w:rsid w:val="00731F89"/>
    <w:rsid w:val="00744289"/>
    <w:rsid w:val="00752AF7"/>
    <w:rsid w:val="007535A4"/>
    <w:rsid w:val="007553C2"/>
    <w:rsid w:val="0075654A"/>
    <w:rsid w:val="00765235"/>
    <w:rsid w:val="00771C15"/>
    <w:rsid w:val="00777BEA"/>
    <w:rsid w:val="00791DCD"/>
    <w:rsid w:val="00793C68"/>
    <w:rsid w:val="00794BAD"/>
    <w:rsid w:val="007A222F"/>
    <w:rsid w:val="007A3B48"/>
    <w:rsid w:val="007A5FF0"/>
    <w:rsid w:val="007C20D9"/>
    <w:rsid w:val="007D7F8E"/>
    <w:rsid w:val="007E157E"/>
    <w:rsid w:val="007E2825"/>
    <w:rsid w:val="007F6208"/>
    <w:rsid w:val="00807DD4"/>
    <w:rsid w:val="00812252"/>
    <w:rsid w:val="00817246"/>
    <w:rsid w:val="0083101C"/>
    <w:rsid w:val="008333C4"/>
    <w:rsid w:val="008468AC"/>
    <w:rsid w:val="00856B90"/>
    <w:rsid w:val="00857378"/>
    <w:rsid w:val="0085742C"/>
    <w:rsid w:val="00864A9F"/>
    <w:rsid w:val="00864F99"/>
    <w:rsid w:val="00866049"/>
    <w:rsid w:val="008745E1"/>
    <w:rsid w:val="008759F1"/>
    <w:rsid w:val="00892B07"/>
    <w:rsid w:val="00896684"/>
    <w:rsid w:val="008C4756"/>
    <w:rsid w:val="008E1047"/>
    <w:rsid w:val="008E292A"/>
    <w:rsid w:val="008F4A54"/>
    <w:rsid w:val="008F5487"/>
    <w:rsid w:val="00905A44"/>
    <w:rsid w:val="0091123B"/>
    <w:rsid w:val="00915714"/>
    <w:rsid w:val="0091776D"/>
    <w:rsid w:val="00920263"/>
    <w:rsid w:val="00922C20"/>
    <w:rsid w:val="00924DFA"/>
    <w:rsid w:val="0093127E"/>
    <w:rsid w:val="009436FB"/>
    <w:rsid w:val="00954D71"/>
    <w:rsid w:val="00956418"/>
    <w:rsid w:val="00956BC4"/>
    <w:rsid w:val="00974811"/>
    <w:rsid w:val="00975BAD"/>
    <w:rsid w:val="009800A8"/>
    <w:rsid w:val="00984E5E"/>
    <w:rsid w:val="00997346"/>
    <w:rsid w:val="009B2A07"/>
    <w:rsid w:val="009C4614"/>
    <w:rsid w:val="009D6645"/>
    <w:rsid w:val="009E615B"/>
    <w:rsid w:val="009E6DA9"/>
    <w:rsid w:val="009F4394"/>
    <w:rsid w:val="009F6594"/>
    <w:rsid w:val="00A113E5"/>
    <w:rsid w:val="00A15AB5"/>
    <w:rsid w:val="00A204D5"/>
    <w:rsid w:val="00A26057"/>
    <w:rsid w:val="00A717CB"/>
    <w:rsid w:val="00A917D5"/>
    <w:rsid w:val="00A9774D"/>
    <w:rsid w:val="00AD1015"/>
    <w:rsid w:val="00AD1FEE"/>
    <w:rsid w:val="00AD66FF"/>
    <w:rsid w:val="00AE7E5D"/>
    <w:rsid w:val="00B05D30"/>
    <w:rsid w:val="00B0711A"/>
    <w:rsid w:val="00B10360"/>
    <w:rsid w:val="00B1413C"/>
    <w:rsid w:val="00B15286"/>
    <w:rsid w:val="00B2038C"/>
    <w:rsid w:val="00B4052E"/>
    <w:rsid w:val="00B41E77"/>
    <w:rsid w:val="00B54561"/>
    <w:rsid w:val="00B6054D"/>
    <w:rsid w:val="00B642A8"/>
    <w:rsid w:val="00B7522C"/>
    <w:rsid w:val="00B8188A"/>
    <w:rsid w:val="00B86ED5"/>
    <w:rsid w:val="00B87758"/>
    <w:rsid w:val="00B93E25"/>
    <w:rsid w:val="00B94213"/>
    <w:rsid w:val="00B94E28"/>
    <w:rsid w:val="00B9709C"/>
    <w:rsid w:val="00BA6171"/>
    <w:rsid w:val="00BA64B6"/>
    <w:rsid w:val="00BB292E"/>
    <w:rsid w:val="00BC62C1"/>
    <w:rsid w:val="00BC7601"/>
    <w:rsid w:val="00BD2AED"/>
    <w:rsid w:val="00BD3D27"/>
    <w:rsid w:val="00BD6F56"/>
    <w:rsid w:val="00BE7F87"/>
    <w:rsid w:val="00BF102C"/>
    <w:rsid w:val="00BF10F7"/>
    <w:rsid w:val="00BF3B7D"/>
    <w:rsid w:val="00C039E6"/>
    <w:rsid w:val="00C11222"/>
    <w:rsid w:val="00C22F14"/>
    <w:rsid w:val="00C23E74"/>
    <w:rsid w:val="00C30780"/>
    <w:rsid w:val="00C461A7"/>
    <w:rsid w:val="00C6708D"/>
    <w:rsid w:val="00C67732"/>
    <w:rsid w:val="00C705B6"/>
    <w:rsid w:val="00C75840"/>
    <w:rsid w:val="00C93556"/>
    <w:rsid w:val="00C9647A"/>
    <w:rsid w:val="00C9791E"/>
    <w:rsid w:val="00CA33F1"/>
    <w:rsid w:val="00CA7092"/>
    <w:rsid w:val="00CA7A03"/>
    <w:rsid w:val="00CB5D44"/>
    <w:rsid w:val="00CC4A6D"/>
    <w:rsid w:val="00CC7D2C"/>
    <w:rsid w:val="00CD3546"/>
    <w:rsid w:val="00CE0A47"/>
    <w:rsid w:val="00CE299C"/>
    <w:rsid w:val="00CE55F8"/>
    <w:rsid w:val="00CF24CD"/>
    <w:rsid w:val="00CF627A"/>
    <w:rsid w:val="00D10E04"/>
    <w:rsid w:val="00D11B17"/>
    <w:rsid w:val="00D128BA"/>
    <w:rsid w:val="00D14937"/>
    <w:rsid w:val="00D149D7"/>
    <w:rsid w:val="00D164FD"/>
    <w:rsid w:val="00D16970"/>
    <w:rsid w:val="00D2145D"/>
    <w:rsid w:val="00D70684"/>
    <w:rsid w:val="00D72D22"/>
    <w:rsid w:val="00D73B12"/>
    <w:rsid w:val="00D745BB"/>
    <w:rsid w:val="00D75856"/>
    <w:rsid w:val="00D96FE0"/>
    <w:rsid w:val="00DA1544"/>
    <w:rsid w:val="00DA1CA7"/>
    <w:rsid w:val="00DB2300"/>
    <w:rsid w:val="00DB4910"/>
    <w:rsid w:val="00DB4DC7"/>
    <w:rsid w:val="00DC2AFE"/>
    <w:rsid w:val="00DC3C84"/>
    <w:rsid w:val="00DD1ADA"/>
    <w:rsid w:val="00DD2B3E"/>
    <w:rsid w:val="00DD374D"/>
    <w:rsid w:val="00DD53E8"/>
    <w:rsid w:val="00DF6B6B"/>
    <w:rsid w:val="00E030C7"/>
    <w:rsid w:val="00E17567"/>
    <w:rsid w:val="00E2382F"/>
    <w:rsid w:val="00E23EA7"/>
    <w:rsid w:val="00E67665"/>
    <w:rsid w:val="00E728EA"/>
    <w:rsid w:val="00E73628"/>
    <w:rsid w:val="00E76F67"/>
    <w:rsid w:val="00E946D7"/>
    <w:rsid w:val="00E94EA7"/>
    <w:rsid w:val="00E9736A"/>
    <w:rsid w:val="00EA4A0D"/>
    <w:rsid w:val="00EB0F32"/>
    <w:rsid w:val="00EB4A62"/>
    <w:rsid w:val="00EB5224"/>
    <w:rsid w:val="00ED2D80"/>
    <w:rsid w:val="00ED2DBC"/>
    <w:rsid w:val="00ED2F41"/>
    <w:rsid w:val="00EE6759"/>
    <w:rsid w:val="00EF32D8"/>
    <w:rsid w:val="00F02946"/>
    <w:rsid w:val="00F07C72"/>
    <w:rsid w:val="00F14652"/>
    <w:rsid w:val="00F261F4"/>
    <w:rsid w:val="00F309E4"/>
    <w:rsid w:val="00F71BEC"/>
    <w:rsid w:val="00F75E07"/>
    <w:rsid w:val="00FB20C9"/>
    <w:rsid w:val="00FB53BE"/>
    <w:rsid w:val="00FC0E8C"/>
    <w:rsid w:val="00FC3EC9"/>
    <w:rsid w:val="00FD65C0"/>
    <w:rsid w:val="00FE02A1"/>
    <w:rsid w:val="00FE0BE9"/>
    <w:rsid w:val="00FE48F9"/>
    <w:rsid w:val="00FE4F87"/>
    <w:rsid w:val="00FF2551"/>
    <w:rsid w:val="00FF38DE"/>
    <w:rsid w:val="00FF756A"/>
    <w:rsid w:val="01A26922"/>
    <w:rsid w:val="02AF0055"/>
    <w:rsid w:val="03DF4173"/>
    <w:rsid w:val="04AE6DD8"/>
    <w:rsid w:val="05716D83"/>
    <w:rsid w:val="121F71A7"/>
    <w:rsid w:val="13DE551B"/>
    <w:rsid w:val="196C5066"/>
    <w:rsid w:val="1C22761D"/>
    <w:rsid w:val="2B832C0A"/>
    <w:rsid w:val="2C8F540F"/>
    <w:rsid w:val="353F08CE"/>
    <w:rsid w:val="3E2B23EC"/>
    <w:rsid w:val="4067163D"/>
    <w:rsid w:val="4F2D22AB"/>
    <w:rsid w:val="4FC31D02"/>
    <w:rsid w:val="5620616B"/>
    <w:rsid w:val="5F73214A"/>
    <w:rsid w:val="63D632A7"/>
    <w:rsid w:val="663451F3"/>
    <w:rsid w:val="6ACA066C"/>
    <w:rsid w:val="6CEF37E0"/>
    <w:rsid w:val="78493CF0"/>
    <w:rsid w:val="78536FDF"/>
    <w:rsid w:val="7A2255F5"/>
    <w:rsid w:val="7CF6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5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8F4A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704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4A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042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8F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4A54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8F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042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8F4A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F4A54"/>
    <w:rPr>
      <w:rFonts w:cs="Times New Roman"/>
      <w:sz w:val="21"/>
    </w:rPr>
  </w:style>
  <w:style w:type="paragraph" w:customStyle="1" w:styleId="Default">
    <w:name w:val="Default"/>
    <w:uiPriority w:val="99"/>
    <w:rsid w:val="008F4A54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001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113E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10</Pages>
  <Words>661</Words>
  <Characters>3768</Characters>
  <Application>Microsoft Office Outlook</Application>
  <DocSecurity>0</DocSecurity>
  <Lines>0</Lines>
  <Paragraphs>0</Paragraphs>
  <ScaleCrop>false</ScaleCrop>
  <Company>changan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2014年中国技能大赛——第43届世界技能大赛汽车技术项目全国选拔赛技术工作文件</dc:title>
  <dc:subject/>
  <dc:creator>like</dc:creator>
  <cp:keywords/>
  <dc:description/>
  <cp:lastModifiedBy>微软用户</cp:lastModifiedBy>
  <cp:revision>75</cp:revision>
  <cp:lastPrinted>2014-06-17T07:16:00Z</cp:lastPrinted>
  <dcterms:created xsi:type="dcterms:W3CDTF">2020-10-30T02:02:00Z</dcterms:created>
  <dcterms:modified xsi:type="dcterms:W3CDTF">2020-11-02T07:36:00Z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