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top"/>
      <w:bookmarkEnd w:id="0"/>
    </w:p>
    <w:p>
      <w:pPr>
        <w:spacing w:before="100" w:beforeAutospacing="1" w:after="100" w:afterAutospacing="1" w:line="560" w:lineRule="exact"/>
        <w:jc w:val="center"/>
        <w:rPr>
          <w:rFonts w:ascii="LinTimes" w:hAnsi="LinTimes" w:eastAsia="华文中宋" w:cs="LinTimes"/>
          <w:b/>
          <w:color w:val="000000"/>
          <w:sz w:val="44"/>
          <w:szCs w:val="44"/>
        </w:rPr>
      </w:pPr>
    </w:p>
    <w:p>
      <w:pPr>
        <w:spacing w:before="100" w:beforeAutospacing="1" w:after="100" w:afterAutospacing="1" w:line="560" w:lineRule="exact"/>
        <w:jc w:val="center"/>
        <w:rPr>
          <w:rFonts w:ascii="LinTimes" w:hAnsi="LinTimes" w:eastAsia="华文中宋" w:cs="LinTimes"/>
          <w:b/>
          <w:color w:val="000000"/>
          <w:sz w:val="44"/>
          <w:szCs w:val="44"/>
        </w:rPr>
      </w:pPr>
    </w:p>
    <w:p>
      <w:pPr>
        <w:spacing w:before="100" w:beforeAutospacing="1" w:after="100" w:afterAutospacing="1" w:line="560" w:lineRule="exact"/>
        <w:jc w:val="center"/>
        <w:rPr>
          <w:rFonts w:ascii="LinTimes" w:hAnsi="LinTimes" w:eastAsia="华文中宋" w:cs="LinTimes"/>
          <w:b/>
          <w:color w:val="000000"/>
          <w:sz w:val="44"/>
          <w:szCs w:val="44"/>
          <w:lang w:val="en-AU"/>
        </w:rPr>
      </w:pPr>
      <w:r>
        <w:rPr>
          <w:rFonts w:hint="eastAsia" w:ascii="LinTimes" w:hAnsi="LinTimes" w:eastAsia="华文中宋" w:cs="LinTimes"/>
          <w:b/>
          <w:color w:val="000000"/>
          <w:sz w:val="44"/>
          <w:szCs w:val="44"/>
        </w:rPr>
        <w:t>湖北省第一届职业技能大赛</w:t>
      </w:r>
    </w:p>
    <w:p>
      <w:pPr>
        <w:spacing w:line="560" w:lineRule="exact"/>
        <w:jc w:val="center"/>
        <w:rPr>
          <w:rFonts w:ascii="LinTimes" w:hAnsi="LinTimes" w:eastAsia="华文中宋" w:cs="LinTimes"/>
          <w:b/>
          <w:sz w:val="44"/>
          <w:szCs w:val="44"/>
          <w:lang w:val="en-AU"/>
        </w:rPr>
      </w:pPr>
      <w:r>
        <w:rPr>
          <w:rFonts w:hint="eastAsia" w:ascii="LinTimes" w:hAnsi="LinTimes" w:eastAsia="华文中宋" w:cs="LinTimes"/>
          <w:b/>
          <w:color w:val="000000"/>
          <w:sz w:val="44"/>
          <w:szCs w:val="44"/>
        </w:rPr>
        <w:t>CAD机械设计项目</w:t>
      </w:r>
      <w:r>
        <w:rPr>
          <w:rFonts w:hint="eastAsia" w:ascii="LinTimes" w:hAnsi="LinTimes" w:eastAsia="华文中宋" w:cs="LinTimes"/>
          <w:b/>
          <w:sz w:val="44"/>
          <w:szCs w:val="44"/>
          <w:lang w:val="en-AU"/>
        </w:rPr>
        <w:t>技术工作文件</w:t>
      </w:r>
    </w:p>
    <w:p>
      <w:pPr>
        <w:spacing w:line="560" w:lineRule="exact"/>
        <w:jc w:val="center"/>
        <w:rPr>
          <w:rFonts w:ascii="LinTimes" w:hAnsi="LinTimes" w:eastAsia="楷体_GB2312" w:cs="LinTimes"/>
          <w:bCs/>
          <w:sz w:val="32"/>
          <w:szCs w:val="32"/>
          <w:lang w:val="en-AU"/>
        </w:rPr>
      </w:pPr>
      <w:r>
        <w:rPr>
          <w:rFonts w:hint="eastAsia" w:ascii="LinTimes" w:hAnsi="LinTimes" w:eastAsia="楷体_GB2312" w:cs="LinTimes"/>
          <w:bCs/>
          <w:sz w:val="32"/>
          <w:szCs w:val="32"/>
          <w:lang w:val="en-AU"/>
        </w:rPr>
        <w:t>（世赛项目）</w:t>
      </w:r>
    </w:p>
    <w:p>
      <w:pPr>
        <w:pStyle w:val="12"/>
        <w:rPr>
          <w:rFonts w:ascii="LinTimes" w:hAnsi="LinTimes" w:eastAsia="微软雅黑" w:cs="LinTimes"/>
          <w:lang w:eastAsia="zh-CN"/>
        </w:rPr>
      </w:pP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pStyle w:val="2"/>
        <w:ind w:firstLine="647"/>
        <w:rPr>
          <w:rFonts w:ascii="LinTimes" w:hAnsi="LinTimes" w:cs="LinTimes"/>
          <w:lang w:val="en-AU"/>
        </w:rPr>
      </w:pPr>
    </w:p>
    <w:p>
      <w:pPr>
        <w:pStyle w:val="2"/>
        <w:ind w:firstLine="0" w:firstLineChars="0"/>
        <w:rPr>
          <w:rFonts w:ascii="LinTimes" w:hAnsi="LinTimes" w:cs="LinTimes"/>
          <w:lang w:val="en-AU"/>
        </w:rPr>
      </w:pPr>
    </w:p>
    <w:p>
      <w:pPr>
        <w:pStyle w:val="2"/>
        <w:ind w:firstLine="647"/>
        <w:rPr>
          <w:rFonts w:ascii="LinTimes" w:hAnsi="LinTimes" w:cs="LinTimes"/>
          <w:lang w:val="en-AU"/>
        </w:rPr>
      </w:pPr>
    </w:p>
    <w:p>
      <w:pPr>
        <w:pStyle w:val="2"/>
        <w:ind w:firstLine="647"/>
        <w:rPr>
          <w:rFonts w:ascii="LinTimes" w:hAnsi="LinTimes" w:cs="LinTimes"/>
          <w:lang w:val="en-AU"/>
        </w:rPr>
      </w:pPr>
    </w:p>
    <w:p>
      <w:pPr>
        <w:spacing w:line="560" w:lineRule="exact"/>
        <w:jc w:val="center"/>
        <w:rPr>
          <w:rFonts w:ascii="LinTimes" w:hAnsi="LinTimes" w:cs="LinTimes"/>
          <w:sz w:val="32"/>
          <w:szCs w:val="32"/>
          <w:lang w:val="en-AU"/>
        </w:rPr>
      </w:pPr>
      <w:r>
        <w:rPr>
          <w:rFonts w:hint="eastAsia" w:ascii="LinTimes" w:hAnsi="LinTimes" w:cs="LinTimes"/>
          <w:sz w:val="32"/>
          <w:szCs w:val="32"/>
        </w:rPr>
        <w:t>CAD机械设计项目专家</w:t>
      </w:r>
      <w:r>
        <w:rPr>
          <w:rFonts w:hint="eastAsia" w:ascii="LinTimes" w:hAnsi="LinTimes" w:cs="LinTimes"/>
          <w:sz w:val="32"/>
          <w:szCs w:val="32"/>
          <w:lang w:val="en-AU"/>
        </w:rPr>
        <w:t>组</w:t>
      </w: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spacing w:line="560" w:lineRule="exact"/>
        <w:jc w:val="center"/>
        <w:rPr>
          <w:rFonts w:ascii="LinTimes" w:hAnsi="LinTimes" w:eastAsia="仿宋" w:cs="LinTimes"/>
          <w:sz w:val="32"/>
          <w:szCs w:val="32"/>
          <w:lang w:val="en-AU"/>
        </w:rPr>
      </w:pPr>
      <w:r>
        <w:rPr>
          <w:rFonts w:ascii="LinTimes" w:hAnsi="LinTimes" w:eastAsia="仿宋" w:cs="LinTimes"/>
          <w:sz w:val="32"/>
          <w:szCs w:val="32"/>
          <w:lang w:val="en-AU"/>
        </w:rPr>
        <w:t>202</w:t>
      </w:r>
      <w:r>
        <w:rPr>
          <w:rFonts w:hint="eastAsia" w:ascii="LinTimes" w:hAnsi="LinTimes" w:eastAsia="仿宋" w:cs="LinTimes"/>
          <w:sz w:val="32"/>
          <w:szCs w:val="32"/>
        </w:rPr>
        <w:t>2</w:t>
      </w:r>
      <w:r>
        <w:rPr>
          <w:rFonts w:hint="eastAsia" w:ascii="LinTimes" w:hAnsi="LinTimes" w:eastAsia="仿宋" w:cs="LinTimes"/>
          <w:sz w:val="32"/>
          <w:szCs w:val="32"/>
          <w:lang w:val="en-AU"/>
        </w:rPr>
        <w:t>年</w:t>
      </w:r>
      <w:r>
        <w:rPr>
          <w:rFonts w:ascii="LinTimes" w:hAnsi="LinTimes" w:eastAsia="仿宋" w:cs="LinTimes"/>
          <w:sz w:val="32"/>
          <w:szCs w:val="32"/>
          <w:lang w:val="en-AU"/>
        </w:rPr>
        <w:t xml:space="preserve"> 10 </w:t>
      </w:r>
      <w:r>
        <w:rPr>
          <w:rFonts w:hint="eastAsia" w:ascii="LinTimes" w:hAnsi="LinTimes" w:eastAsia="仿宋" w:cs="LinTimes"/>
          <w:sz w:val="32"/>
          <w:szCs w:val="32"/>
          <w:lang w:val="en-AU"/>
        </w:rPr>
        <w:t>月</w:t>
      </w:r>
    </w:p>
    <w:sdt>
      <w:sdtPr>
        <w:rPr>
          <w:rFonts w:ascii="仿宋" w:hAnsi="仿宋" w:eastAsia="仿宋"/>
          <w:lang w:val="zh-CN"/>
        </w:rPr>
        <w:id w:val="555125016"/>
        <w:docPartObj>
          <w:docPartGallery w:val="Table of Contents"/>
          <w:docPartUnique/>
        </w:docPartObj>
      </w:sdtPr>
      <w:sdtEndPr>
        <w:rPr>
          <w:rFonts w:ascii="仿宋" w:hAnsi="仿宋" w:eastAsia="仿宋" w:cs="宋体"/>
          <w:b/>
          <w:bCs/>
          <w:color w:val="auto"/>
          <w:kern w:val="2"/>
          <w:lang w:val="zh-CN"/>
        </w:rPr>
      </w:sdtEndPr>
      <w:sdtContent>
        <w:p>
          <w:pPr>
            <w:pStyle w:val="28"/>
            <w:tabs>
              <w:tab w:val="center" w:pos="4252"/>
              <w:tab w:val="left" w:pos="5778"/>
            </w:tabs>
            <w:spacing w:line="500" w:lineRule="exact"/>
            <w:jc w:val="center"/>
            <w:rPr>
              <w:rFonts w:ascii="仿宋" w:hAnsi="仿宋" w:eastAsia="仿宋" w:cs="LinTimes"/>
              <w:b/>
              <w:color w:val="auto"/>
              <w:kern w:val="2"/>
            </w:rPr>
          </w:pPr>
          <w:r>
            <w:rPr>
              <w:rFonts w:ascii="仿宋" w:hAnsi="仿宋" w:eastAsia="仿宋" w:cs="LinTimes"/>
              <w:b/>
              <w:color w:val="auto"/>
              <w:kern w:val="2"/>
            </w:rPr>
            <w:t>目</w:t>
          </w:r>
          <w:r>
            <w:rPr>
              <w:rFonts w:hint="eastAsia" w:ascii="仿宋" w:hAnsi="仿宋" w:eastAsia="仿宋" w:cs="LinTimes"/>
              <w:b/>
              <w:color w:val="auto"/>
              <w:kern w:val="2"/>
            </w:rPr>
            <w:t xml:space="preserve"> </w:t>
          </w:r>
          <w:r>
            <w:rPr>
              <w:rFonts w:ascii="仿宋" w:hAnsi="仿宋" w:eastAsia="仿宋" w:cs="LinTimes"/>
              <w:b/>
              <w:color w:val="auto"/>
              <w:kern w:val="2"/>
            </w:rPr>
            <w:t xml:space="preserve">  录</w:t>
          </w:r>
        </w:p>
        <w:p>
          <w:pPr>
            <w:pStyle w:val="9"/>
            <w:tabs>
              <w:tab w:val="right" w:leader="dot" w:pos="8494"/>
            </w:tabs>
            <w:spacing w:line="500" w:lineRule="exact"/>
            <w:ind w:firstLine="0" w:firstLineChars="0"/>
            <w:rPr>
              <w:rFonts w:ascii="仿宋" w:hAnsi="仿宋" w:cstheme="minorBidi"/>
              <w:b w:val="0"/>
              <w:bCs w:val="0"/>
              <w:caps w:val="0"/>
              <w:sz w:val="32"/>
              <w:szCs w:val="32"/>
            </w:rPr>
          </w:pPr>
          <w:r>
            <w:rPr>
              <w:rFonts w:ascii="仿宋" w:hAnsi="仿宋"/>
              <w:sz w:val="32"/>
              <w:szCs w:val="32"/>
            </w:rPr>
            <w:fldChar w:fldCharType="begin"/>
          </w:r>
          <w:r>
            <w:rPr>
              <w:rFonts w:ascii="仿宋" w:hAnsi="仿宋"/>
              <w:sz w:val="32"/>
              <w:szCs w:val="32"/>
            </w:rPr>
            <w:instrText xml:space="preserve"> TOC \o "1-3" \h \z \u </w:instrText>
          </w:r>
          <w:r>
            <w:rPr>
              <w:rFonts w:ascii="仿宋" w:hAnsi="仿宋"/>
              <w:sz w:val="32"/>
              <w:szCs w:val="32"/>
            </w:rPr>
            <w:fldChar w:fldCharType="separate"/>
          </w:r>
          <w:r>
            <w:fldChar w:fldCharType="begin"/>
          </w:r>
          <w:r>
            <w:instrText xml:space="preserve"> HYPERLINK \l "_Toc116165672" </w:instrText>
          </w:r>
          <w:r>
            <w:fldChar w:fldCharType="separate"/>
          </w:r>
          <w:r>
            <w:rPr>
              <w:rStyle w:val="16"/>
              <w:rFonts w:ascii="仿宋" w:hAnsi="仿宋" w:cs="LinTimes"/>
              <w:sz w:val="32"/>
              <w:szCs w:val="32"/>
            </w:rPr>
            <w:t>一、技术描述</w:t>
          </w:r>
          <w:r>
            <w:rPr>
              <w:rFonts w:ascii="仿宋" w:hAnsi="仿宋"/>
              <w:sz w:val="32"/>
              <w:szCs w:val="32"/>
            </w:rPr>
            <w:tab/>
          </w:r>
          <w:r>
            <w:rPr>
              <w:rFonts w:ascii="仿宋" w:hAnsi="仿宋"/>
              <w:sz w:val="32"/>
              <w:szCs w:val="32"/>
            </w:rPr>
            <w:fldChar w:fldCharType="begin"/>
          </w:r>
          <w:r>
            <w:rPr>
              <w:rFonts w:ascii="仿宋" w:hAnsi="仿宋"/>
              <w:sz w:val="32"/>
              <w:szCs w:val="32"/>
            </w:rPr>
            <w:instrText xml:space="preserve"> PAGEREF _Toc116165672 \h </w:instrText>
          </w:r>
          <w:r>
            <w:rPr>
              <w:rFonts w:ascii="仿宋" w:hAnsi="仿宋"/>
              <w:sz w:val="32"/>
              <w:szCs w:val="32"/>
            </w:rPr>
            <w:fldChar w:fldCharType="separate"/>
          </w:r>
          <w:r>
            <w:rPr>
              <w:rFonts w:ascii="仿宋" w:hAnsi="仿宋"/>
              <w:sz w:val="32"/>
              <w:szCs w:val="32"/>
            </w:rPr>
            <w:t>3</w:t>
          </w:r>
          <w:r>
            <w:rPr>
              <w:rFonts w:ascii="仿宋" w:hAnsi="仿宋"/>
              <w:sz w:val="32"/>
              <w:szCs w:val="32"/>
            </w:rPr>
            <w:fldChar w:fldCharType="end"/>
          </w:r>
          <w:r>
            <w:rPr>
              <w:rFonts w:ascii="仿宋" w:hAnsi="仿宋"/>
              <w:sz w:val="32"/>
              <w:szCs w:val="32"/>
            </w:rPr>
            <w:fldChar w:fldCharType="end"/>
          </w:r>
        </w:p>
        <w:p>
          <w:pPr>
            <w:pStyle w:val="10"/>
            <w:tabs>
              <w:tab w:val="right" w:leader="dot" w:pos="8494"/>
            </w:tabs>
            <w:spacing w:line="500" w:lineRule="exact"/>
            <w:rPr>
              <w:rFonts w:ascii="仿宋" w:hAnsi="仿宋" w:eastAsia="仿宋"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"_Toc116165673" </w:instrText>
          </w:r>
          <w:r>
            <w:fldChar w:fldCharType="separate"/>
          </w:r>
          <w:r>
            <w:rPr>
              <w:rStyle w:val="16"/>
              <w:rFonts w:ascii="仿宋" w:hAnsi="仿宋" w:eastAsia="仿宋" w:cs="LinTimes"/>
              <w:sz w:val="32"/>
              <w:szCs w:val="32"/>
            </w:rPr>
            <w:t>（一）项目概要</w:t>
          </w:r>
          <w:r>
            <w:rPr>
              <w:rFonts w:ascii="仿宋" w:hAnsi="仿宋" w:eastAsia="仿宋"/>
              <w:sz w:val="32"/>
              <w:szCs w:val="32"/>
            </w:rPr>
            <w:tab/>
          </w:r>
          <w:r>
            <w:rPr>
              <w:rFonts w:ascii="仿宋" w:hAnsi="仿宋" w:eastAsia="仿宋"/>
              <w:sz w:val="32"/>
              <w:szCs w:val="32"/>
            </w:rPr>
            <w:fldChar w:fldCharType="begin"/>
          </w:r>
          <w:r>
            <w:rPr>
              <w:rFonts w:ascii="仿宋" w:hAnsi="仿宋" w:eastAsia="仿宋"/>
              <w:sz w:val="32"/>
              <w:szCs w:val="32"/>
            </w:rPr>
            <w:instrText xml:space="preserve"> PAGEREF _Toc116165673 \h </w:instrText>
          </w:r>
          <w:r>
            <w:rPr>
              <w:rFonts w:ascii="仿宋" w:hAnsi="仿宋" w:eastAsia="仿宋"/>
              <w:sz w:val="32"/>
              <w:szCs w:val="32"/>
            </w:rPr>
            <w:fldChar w:fldCharType="separate"/>
          </w:r>
          <w:r>
            <w:rPr>
              <w:rFonts w:ascii="仿宋" w:hAnsi="仿宋" w:eastAsia="仿宋"/>
              <w:sz w:val="32"/>
              <w:szCs w:val="32"/>
            </w:rPr>
            <w:t>3</w:t>
          </w:r>
          <w:r>
            <w:rPr>
              <w:rFonts w:ascii="仿宋" w:hAnsi="仿宋" w:eastAsia="仿宋"/>
              <w:sz w:val="32"/>
              <w:szCs w:val="32"/>
            </w:rPr>
            <w:fldChar w:fldCharType="end"/>
          </w:r>
          <w:r>
            <w:rPr>
              <w:rFonts w:ascii="仿宋" w:hAnsi="仿宋" w:eastAsia="仿宋"/>
              <w:sz w:val="32"/>
              <w:szCs w:val="32"/>
            </w:rPr>
            <w:fldChar w:fldCharType="end"/>
          </w:r>
        </w:p>
        <w:p>
          <w:pPr>
            <w:pStyle w:val="10"/>
            <w:tabs>
              <w:tab w:val="right" w:leader="dot" w:pos="8494"/>
            </w:tabs>
            <w:spacing w:line="500" w:lineRule="exact"/>
            <w:rPr>
              <w:rFonts w:ascii="仿宋" w:hAnsi="仿宋" w:eastAsia="仿宋"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"_Toc116165674" </w:instrText>
          </w:r>
          <w:r>
            <w:fldChar w:fldCharType="separate"/>
          </w:r>
          <w:r>
            <w:rPr>
              <w:rStyle w:val="16"/>
              <w:rFonts w:ascii="仿宋" w:hAnsi="仿宋" w:eastAsia="仿宋" w:cs="LinTimes"/>
              <w:sz w:val="32"/>
              <w:szCs w:val="32"/>
            </w:rPr>
            <w:t>（二）基本知识与能力要求</w:t>
          </w:r>
          <w:r>
            <w:rPr>
              <w:rFonts w:ascii="仿宋" w:hAnsi="仿宋" w:eastAsia="仿宋"/>
              <w:sz w:val="32"/>
              <w:szCs w:val="32"/>
            </w:rPr>
            <w:tab/>
          </w:r>
          <w:r>
            <w:rPr>
              <w:rFonts w:ascii="仿宋" w:hAnsi="仿宋" w:eastAsia="仿宋"/>
              <w:sz w:val="32"/>
              <w:szCs w:val="32"/>
            </w:rPr>
            <w:fldChar w:fldCharType="begin"/>
          </w:r>
          <w:r>
            <w:rPr>
              <w:rFonts w:ascii="仿宋" w:hAnsi="仿宋" w:eastAsia="仿宋"/>
              <w:sz w:val="32"/>
              <w:szCs w:val="32"/>
            </w:rPr>
            <w:instrText xml:space="preserve"> PAGEREF _Toc116165674 \h </w:instrText>
          </w:r>
          <w:r>
            <w:rPr>
              <w:rFonts w:ascii="仿宋" w:hAnsi="仿宋" w:eastAsia="仿宋"/>
              <w:sz w:val="32"/>
              <w:szCs w:val="32"/>
            </w:rPr>
            <w:fldChar w:fldCharType="separate"/>
          </w:r>
          <w:r>
            <w:rPr>
              <w:rFonts w:ascii="仿宋" w:hAnsi="仿宋" w:eastAsia="仿宋"/>
              <w:sz w:val="32"/>
              <w:szCs w:val="32"/>
            </w:rPr>
            <w:t>3</w:t>
          </w:r>
          <w:r>
            <w:rPr>
              <w:rFonts w:ascii="仿宋" w:hAnsi="仿宋" w:eastAsia="仿宋"/>
              <w:sz w:val="32"/>
              <w:szCs w:val="32"/>
            </w:rPr>
            <w:fldChar w:fldCharType="end"/>
          </w:r>
          <w:r>
            <w:rPr>
              <w:rFonts w:ascii="仿宋" w:hAnsi="仿宋" w:eastAsia="仿宋"/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494"/>
            </w:tabs>
            <w:spacing w:line="500" w:lineRule="exact"/>
            <w:ind w:firstLine="0" w:firstLineChars="0"/>
            <w:rPr>
              <w:rFonts w:ascii="仿宋" w:hAnsi="仿宋" w:cstheme="minorBidi"/>
              <w:b w:val="0"/>
              <w:bCs w:val="0"/>
              <w:caps w:val="0"/>
              <w:sz w:val="32"/>
              <w:szCs w:val="32"/>
            </w:rPr>
          </w:pPr>
          <w:r>
            <w:fldChar w:fldCharType="begin"/>
          </w:r>
          <w:r>
            <w:instrText xml:space="preserve"> HYPERLINK \l "_Toc116165675" </w:instrText>
          </w:r>
          <w:r>
            <w:fldChar w:fldCharType="separate"/>
          </w:r>
          <w:r>
            <w:rPr>
              <w:rStyle w:val="16"/>
              <w:rFonts w:ascii="仿宋" w:hAnsi="仿宋" w:cs="LinTimes"/>
              <w:sz w:val="32"/>
              <w:szCs w:val="32"/>
            </w:rPr>
            <w:t>二、试题与评判标准</w:t>
          </w:r>
          <w:r>
            <w:rPr>
              <w:rFonts w:ascii="仿宋" w:hAnsi="仿宋"/>
              <w:sz w:val="32"/>
              <w:szCs w:val="32"/>
            </w:rPr>
            <w:tab/>
          </w:r>
          <w:r>
            <w:rPr>
              <w:rFonts w:ascii="仿宋" w:hAnsi="仿宋"/>
              <w:sz w:val="32"/>
              <w:szCs w:val="32"/>
            </w:rPr>
            <w:fldChar w:fldCharType="begin"/>
          </w:r>
          <w:r>
            <w:rPr>
              <w:rFonts w:ascii="仿宋" w:hAnsi="仿宋"/>
              <w:sz w:val="32"/>
              <w:szCs w:val="32"/>
            </w:rPr>
            <w:instrText xml:space="preserve"> PAGEREF _Toc116165675 \h </w:instrText>
          </w:r>
          <w:r>
            <w:rPr>
              <w:rFonts w:ascii="仿宋" w:hAnsi="仿宋"/>
              <w:sz w:val="32"/>
              <w:szCs w:val="32"/>
            </w:rPr>
            <w:fldChar w:fldCharType="separate"/>
          </w:r>
          <w:r>
            <w:rPr>
              <w:rFonts w:ascii="仿宋" w:hAnsi="仿宋"/>
              <w:sz w:val="32"/>
              <w:szCs w:val="32"/>
            </w:rPr>
            <w:t>9</w:t>
          </w:r>
          <w:r>
            <w:rPr>
              <w:rFonts w:ascii="仿宋" w:hAnsi="仿宋"/>
              <w:sz w:val="32"/>
              <w:szCs w:val="32"/>
            </w:rPr>
            <w:fldChar w:fldCharType="end"/>
          </w:r>
          <w:r>
            <w:rPr>
              <w:rFonts w:ascii="仿宋" w:hAnsi="仿宋"/>
              <w:sz w:val="32"/>
              <w:szCs w:val="32"/>
            </w:rPr>
            <w:fldChar w:fldCharType="end"/>
          </w:r>
        </w:p>
        <w:p>
          <w:pPr>
            <w:pStyle w:val="10"/>
            <w:tabs>
              <w:tab w:val="right" w:leader="dot" w:pos="8494"/>
            </w:tabs>
            <w:spacing w:line="500" w:lineRule="exact"/>
            <w:rPr>
              <w:rFonts w:ascii="仿宋" w:hAnsi="仿宋" w:eastAsia="仿宋"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"_Toc116165676" </w:instrText>
          </w:r>
          <w:r>
            <w:fldChar w:fldCharType="separate"/>
          </w:r>
          <w:r>
            <w:rPr>
              <w:rStyle w:val="16"/>
              <w:rFonts w:ascii="仿宋" w:hAnsi="仿宋" w:eastAsia="仿宋" w:cs="LinTimes"/>
              <w:sz w:val="32"/>
              <w:szCs w:val="32"/>
            </w:rPr>
            <w:t>（一）试题（样题）</w:t>
          </w:r>
          <w:r>
            <w:rPr>
              <w:rFonts w:ascii="仿宋" w:hAnsi="仿宋" w:eastAsia="仿宋"/>
              <w:sz w:val="32"/>
              <w:szCs w:val="32"/>
            </w:rPr>
            <w:tab/>
          </w:r>
          <w:r>
            <w:rPr>
              <w:rFonts w:ascii="仿宋" w:hAnsi="仿宋" w:eastAsia="仿宋"/>
              <w:sz w:val="32"/>
              <w:szCs w:val="32"/>
            </w:rPr>
            <w:fldChar w:fldCharType="begin"/>
          </w:r>
          <w:r>
            <w:rPr>
              <w:rFonts w:ascii="仿宋" w:hAnsi="仿宋" w:eastAsia="仿宋"/>
              <w:sz w:val="32"/>
              <w:szCs w:val="32"/>
            </w:rPr>
            <w:instrText xml:space="preserve"> PAGEREF _Toc116165676 \h </w:instrText>
          </w:r>
          <w:r>
            <w:rPr>
              <w:rFonts w:ascii="仿宋" w:hAnsi="仿宋" w:eastAsia="仿宋"/>
              <w:sz w:val="32"/>
              <w:szCs w:val="32"/>
            </w:rPr>
            <w:fldChar w:fldCharType="separate"/>
          </w:r>
          <w:r>
            <w:rPr>
              <w:rFonts w:ascii="仿宋" w:hAnsi="仿宋" w:eastAsia="仿宋"/>
              <w:sz w:val="32"/>
              <w:szCs w:val="32"/>
            </w:rPr>
            <w:t>9</w:t>
          </w:r>
          <w:r>
            <w:rPr>
              <w:rFonts w:ascii="仿宋" w:hAnsi="仿宋" w:eastAsia="仿宋"/>
              <w:sz w:val="32"/>
              <w:szCs w:val="32"/>
            </w:rPr>
            <w:fldChar w:fldCharType="end"/>
          </w:r>
          <w:r>
            <w:rPr>
              <w:rFonts w:ascii="仿宋" w:hAnsi="仿宋" w:eastAsia="仿宋"/>
              <w:sz w:val="32"/>
              <w:szCs w:val="32"/>
            </w:rPr>
            <w:fldChar w:fldCharType="end"/>
          </w:r>
        </w:p>
        <w:p>
          <w:pPr>
            <w:pStyle w:val="10"/>
            <w:tabs>
              <w:tab w:val="right" w:leader="dot" w:pos="8494"/>
            </w:tabs>
            <w:spacing w:line="500" w:lineRule="exact"/>
            <w:rPr>
              <w:rFonts w:ascii="仿宋" w:hAnsi="仿宋" w:eastAsia="仿宋"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"_Toc116165677" </w:instrText>
          </w:r>
          <w:r>
            <w:fldChar w:fldCharType="separate"/>
          </w:r>
          <w:r>
            <w:rPr>
              <w:rStyle w:val="16"/>
              <w:rFonts w:ascii="仿宋" w:hAnsi="仿宋" w:eastAsia="仿宋" w:cs="LinTimes"/>
              <w:sz w:val="32"/>
              <w:szCs w:val="32"/>
            </w:rPr>
            <w:t>（二）比赛时间及试题具体内容</w:t>
          </w:r>
          <w:r>
            <w:rPr>
              <w:rFonts w:ascii="仿宋" w:hAnsi="仿宋" w:eastAsia="仿宋"/>
              <w:sz w:val="32"/>
              <w:szCs w:val="32"/>
            </w:rPr>
            <w:tab/>
          </w:r>
          <w:r>
            <w:rPr>
              <w:rFonts w:ascii="仿宋" w:hAnsi="仿宋" w:eastAsia="仿宋"/>
              <w:sz w:val="32"/>
              <w:szCs w:val="32"/>
            </w:rPr>
            <w:fldChar w:fldCharType="begin"/>
          </w:r>
          <w:r>
            <w:rPr>
              <w:rFonts w:ascii="仿宋" w:hAnsi="仿宋" w:eastAsia="仿宋"/>
              <w:sz w:val="32"/>
              <w:szCs w:val="32"/>
            </w:rPr>
            <w:instrText xml:space="preserve"> PAGEREF _Toc116165677 \h </w:instrText>
          </w:r>
          <w:r>
            <w:rPr>
              <w:rFonts w:ascii="仿宋" w:hAnsi="仿宋" w:eastAsia="仿宋"/>
              <w:sz w:val="32"/>
              <w:szCs w:val="32"/>
            </w:rPr>
            <w:fldChar w:fldCharType="separate"/>
          </w:r>
          <w:r>
            <w:rPr>
              <w:rFonts w:ascii="仿宋" w:hAnsi="仿宋" w:eastAsia="仿宋"/>
              <w:sz w:val="32"/>
              <w:szCs w:val="32"/>
            </w:rPr>
            <w:t>10</w:t>
          </w:r>
          <w:r>
            <w:rPr>
              <w:rFonts w:ascii="仿宋" w:hAnsi="仿宋" w:eastAsia="仿宋"/>
              <w:sz w:val="32"/>
              <w:szCs w:val="32"/>
            </w:rPr>
            <w:fldChar w:fldCharType="end"/>
          </w:r>
          <w:r>
            <w:rPr>
              <w:rFonts w:ascii="仿宋" w:hAnsi="仿宋" w:eastAsia="仿宋"/>
              <w:sz w:val="32"/>
              <w:szCs w:val="32"/>
            </w:rPr>
            <w:fldChar w:fldCharType="end"/>
          </w:r>
        </w:p>
        <w:p>
          <w:pPr>
            <w:pStyle w:val="10"/>
            <w:tabs>
              <w:tab w:val="right" w:leader="dot" w:pos="8494"/>
            </w:tabs>
            <w:spacing w:line="500" w:lineRule="exact"/>
            <w:rPr>
              <w:rFonts w:ascii="仿宋" w:hAnsi="仿宋" w:eastAsia="仿宋"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"_Toc116165678" </w:instrText>
          </w:r>
          <w:r>
            <w:fldChar w:fldCharType="separate"/>
          </w:r>
          <w:r>
            <w:rPr>
              <w:rStyle w:val="16"/>
              <w:rFonts w:ascii="仿宋" w:hAnsi="仿宋" w:eastAsia="仿宋" w:cs="LinTimes"/>
              <w:sz w:val="32"/>
              <w:szCs w:val="32"/>
            </w:rPr>
            <w:t>（三）评判标准</w:t>
          </w:r>
          <w:r>
            <w:rPr>
              <w:rFonts w:ascii="仿宋" w:hAnsi="仿宋" w:eastAsia="仿宋"/>
              <w:sz w:val="32"/>
              <w:szCs w:val="32"/>
            </w:rPr>
            <w:tab/>
          </w:r>
          <w:r>
            <w:rPr>
              <w:rFonts w:ascii="仿宋" w:hAnsi="仿宋" w:eastAsia="仿宋"/>
              <w:sz w:val="32"/>
              <w:szCs w:val="32"/>
            </w:rPr>
            <w:fldChar w:fldCharType="begin"/>
          </w:r>
          <w:r>
            <w:rPr>
              <w:rFonts w:ascii="仿宋" w:hAnsi="仿宋" w:eastAsia="仿宋"/>
              <w:sz w:val="32"/>
              <w:szCs w:val="32"/>
            </w:rPr>
            <w:instrText xml:space="preserve"> PAGEREF _Toc116165678 \h </w:instrText>
          </w:r>
          <w:r>
            <w:rPr>
              <w:rFonts w:ascii="仿宋" w:hAnsi="仿宋" w:eastAsia="仿宋"/>
              <w:sz w:val="32"/>
              <w:szCs w:val="32"/>
            </w:rPr>
            <w:fldChar w:fldCharType="separate"/>
          </w:r>
          <w:r>
            <w:rPr>
              <w:rFonts w:ascii="仿宋" w:hAnsi="仿宋" w:eastAsia="仿宋"/>
              <w:sz w:val="32"/>
              <w:szCs w:val="32"/>
            </w:rPr>
            <w:t>13</w:t>
          </w:r>
          <w:r>
            <w:rPr>
              <w:rFonts w:ascii="仿宋" w:hAnsi="仿宋" w:eastAsia="仿宋"/>
              <w:sz w:val="32"/>
              <w:szCs w:val="32"/>
            </w:rPr>
            <w:fldChar w:fldCharType="end"/>
          </w:r>
          <w:r>
            <w:rPr>
              <w:rFonts w:ascii="仿宋" w:hAnsi="仿宋" w:eastAsia="仿宋"/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494"/>
            </w:tabs>
            <w:spacing w:line="500" w:lineRule="exact"/>
            <w:ind w:firstLine="0" w:firstLineChars="0"/>
            <w:rPr>
              <w:rFonts w:ascii="仿宋" w:hAnsi="仿宋" w:cstheme="minorBidi"/>
              <w:b w:val="0"/>
              <w:bCs w:val="0"/>
              <w:caps w:val="0"/>
              <w:sz w:val="32"/>
              <w:szCs w:val="32"/>
            </w:rPr>
          </w:pPr>
          <w:r>
            <w:fldChar w:fldCharType="begin"/>
          </w:r>
          <w:r>
            <w:instrText xml:space="preserve"> HYPERLINK \l "_Toc116165679" </w:instrText>
          </w:r>
          <w:r>
            <w:fldChar w:fldCharType="separate"/>
          </w:r>
          <w:r>
            <w:rPr>
              <w:rStyle w:val="16"/>
              <w:rFonts w:ascii="仿宋" w:hAnsi="仿宋" w:cs="LinTimes"/>
              <w:sz w:val="32"/>
              <w:szCs w:val="32"/>
            </w:rPr>
            <w:t>三、竞赛细则</w:t>
          </w:r>
          <w:r>
            <w:rPr>
              <w:rFonts w:ascii="仿宋" w:hAnsi="仿宋"/>
              <w:sz w:val="32"/>
              <w:szCs w:val="32"/>
            </w:rPr>
            <w:tab/>
          </w:r>
          <w:r>
            <w:rPr>
              <w:rFonts w:ascii="仿宋" w:hAnsi="仿宋"/>
              <w:sz w:val="32"/>
              <w:szCs w:val="32"/>
            </w:rPr>
            <w:fldChar w:fldCharType="begin"/>
          </w:r>
          <w:r>
            <w:rPr>
              <w:rFonts w:ascii="仿宋" w:hAnsi="仿宋"/>
              <w:sz w:val="32"/>
              <w:szCs w:val="32"/>
            </w:rPr>
            <w:instrText xml:space="preserve"> PAGEREF _Toc116165679 \h </w:instrText>
          </w:r>
          <w:r>
            <w:rPr>
              <w:rFonts w:ascii="仿宋" w:hAnsi="仿宋"/>
              <w:sz w:val="32"/>
              <w:szCs w:val="32"/>
            </w:rPr>
            <w:fldChar w:fldCharType="separate"/>
          </w:r>
          <w:r>
            <w:rPr>
              <w:rFonts w:ascii="仿宋" w:hAnsi="仿宋"/>
              <w:sz w:val="32"/>
              <w:szCs w:val="32"/>
            </w:rPr>
            <w:t>15</w:t>
          </w:r>
          <w:r>
            <w:rPr>
              <w:rFonts w:ascii="仿宋" w:hAnsi="仿宋"/>
              <w:sz w:val="32"/>
              <w:szCs w:val="32"/>
            </w:rPr>
            <w:fldChar w:fldCharType="end"/>
          </w:r>
          <w:r>
            <w:rPr>
              <w:rFonts w:ascii="仿宋" w:hAnsi="仿宋"/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494"/>
            </w:tabs>
            <w:spacing w:line="500" w:lineRule="exact"/>
            <w:ind w:firstLine="0" w:firstLineChars="0"/>
            <w:rPr>
              <w:rFonts w:ascii="仿宋" w:hAnsi="仿宋" w:cstheme="minorBidi"/>
              <w:b w:val="0"/>
              <w:bCs w:val="0"/>
              <w:caps w:val="0"/>
              <w:sz w:val="32"/>
              <w:szCs w:val="32"/>
            </w:rPr>
          </w:pPr>
          <w:r>
            <w:fldChar w:fldCharType="begin"/>
          </w:r>
          <w:r>
            <w:instrText xml:space="preserve"> HYPERLINK \l "_Toc116165680" </w:instrText>
          </w:r>
          <w:r>
            <w:fldChar w:fldCharType="separate"/>
          </w:r>
          <w:r>
            <w:rPr>
              <w:rStyle w:val="16"/>
              <w:rFonts w:ascii="仿宋" w:hAnsi="仿宋" w:cs="LinTimes"/>
              <w:sz w:val="32"/>
              <w:szCs w:val="32"/>
            </w:rPr>
            <w:t>四、竞赛场地、设施设备等安排</w:t>
          </w:r>
          <w:r>
            <w:rPr>
              <w:rFonts w:ascii="仿宋" w:hAnsi="仿宋"/>
              <w:sz w:val="32"/>
              <w:szCs w:val="32"/>
            </w:rPr>
            <w:tab/>
          </w:r>
          <w:r>
            <w:rPr>
              <w:rFonts w:ascii="仿宋" w:hAnsi="仿宋"/>
              <w:sz w:val="32"/>
              <w:szCs w:val="32"/>
            </w:rPr>
            <w:fldChar w:fldCharType="begin"/>
          </w:r>
          <w:r>
            <w:rPr>
              <w:rFonts w:ascii="仿宋" w:hAnsi="仿宋"/>
              <w:sz w:val="32"/>
              <w:szCs w:val="32"/>
            </w:rPr>
            <w:instrText xml:space="preserve"> PAGEREF _Toc116165680 \h </w:instrText>
          </w:r>
          <w:r>
            <w:rPr>
              <w:rFonts w:ascii="仿宋" w:hAnsi="仿宋"/>
              <w:sz w:val="32"/>
              <w:szCs w:val="32"/>
            </w:rPr>
            <w:fldChar w:fldCharType="separate"/>
          </w:r>
          <w:r>
            <w:rPr>
              <w:rFonts w:ascii="仿宋" w:hAnsi="仿宋"/>
              <w:sz w:val="32"/>
              <w:szCs w:val="32"/>
            </w:rPr>
            <w:t>19</w:t>
          </w:r>
          <w:r>
            <w:rPr>
              <w:rFonts w:ascii="仿宋" w:hAnsi="仿宋"/>
              <w:sz w:val="32"/>
              <w:szCs w:val="32"/>
            </w:rPr>
            <w:fldChar w:fldCharType="end"/>
          </w:r>
          <w:r>
            <w:rPr>
              <w:rFonts w:ascii="仿宋" w:hAnsi="仿宋"/>
              <w:sz w:val="32"/>
              <w:szCs w:val="32"/>
            </w:rPr>
            <w:fldChar w:fldCharType="end"/>
          </w:r>
        </w:p>
        <w:p>
          <w:pPr>
            <w:pStyle w:val="10"/>
            <w:tabs>
              <w:tab w:val="right" w:leader="dot" w:pos="8494"/>
            </w:tabs>
            <w:spacing w:line="500" w:lineRule="exact"/>
            <w:rPr>
              <w:rFonts w:ascii="仿宋" w:hAnsi="仿宋" w:eastAsia="仿宋"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"_Toc116165681" </w:instrText>
          </w:r>
          <w:r>
            <w:fldChar w:fldCharType="separate"/>
          </w:r>
          <w:r>
            <w:rPr>
              <w:rStyle w:val="16"/>
              <w:rFonts w:ascii="仿宋" w:hAnsi="仿宋" w:eastAsia="仿宋" w:cs="LinTimes"/>
              <w:sz w:val="32"/>
              <w:szCs w:val="32"/>
            </w:rPr>
            <w:t>（一）赛场规格要求</w:t>
          </w:r>
          <w:r>
            <w:rPr>
              <w:rFonts w:ascii="仿宋" w:hAnsi="仿宋" w:eastAsia="仿宋"/>
              <w:sz w:val="32"/>
              <w:szCs w:val="32"/>
            </w:rPr>
            <w:tab/>
          </w:r>
          <w:r>
            <w:rPr>
              <w:rFonts w:ascii="仿宋" w:hAnsi="仿宋" w:eastAsia="仿宋"/>
              <w:sz w:val="32"/>
              <w:szCs w:val="32"/>
            </w:rPr>
            <w:fldChar w:fldCharType="begin"/>
          </w:r>
          <w:r>
            <w:rPr>
              <w:rFonts w:ascii="仿宋" w:hAnsi="仿宋" w:eastAsia="仿宋"/>
              <w:sz w:val="32"/>
              <w:szCs w:val="32"/>
            </w:rPr>
            <w:instrText xml:space="preserve"> PAGEREF _Toc116165681 \h </w:instrText>
          </w:r>
          <w:r>
            <w:rPr>
              <w:rFonts w:ascii="仿宋" w:hAnsi="仿宋" w:eastAsia="仿宋"/>
              <w:sz w:val="32"/>
              <w:szCs w:val="32"/>
            </w:rPr>
            <w:fldChar w:fldCharType="separate"/>
          </w:r>
          <w:r>
            <w:rPr>
              <w:rFonts w:ascii="仿宋" w:hAnsi="仿宋" w:eastAsia="仿宋"/>
              <w:sz w:val="32"/>
              <w:szCs w:val="32"/>
            </w:rPr>
            <w:t>19</w:t>
          </w:r>
          <w:r>
            <w:rPr>
              <w:rFonts w:ascii="仿宋" w:hAnsi="仿宋" w:eastAsia="仿宋"/>
              <w:sz w:val="32"/>
              <w:szCs w:val="32"/>
            </w:rPr>
            <w:fldChar w:fldCharType="end"/>
          </w:r>
          <w:r>
            <w:rPr>
              <w:rFonts w:ascii="仿宋" w:hAnsi="仿宋" w:eastAsia="仿宋"/>
              <w:sz w:val="32"/>
              <w:szCs w:val="32"/>
            </w:rPr>
            <w:fldChar w:fldCharType="end"/>
          </w:r>
        </w:p>
        <w:p>
          <w:pPr>
            <w:pStyle w:val="10"/>
            <w:tabs>
              <w:tab w:val="right" w:leader="dot" w:pos="8494"/>
            </w:tabs>
            <w:spacing w:line="500" w:lineRule="exact"/>
            <w:rPr>
              <w:rFonts w:ascii="仿宋" w:hAnsi="仿宋" w:eastAsia="仿宋"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"_Toc116165682" </w:instrText>
          </w:r>
          <w:r>
            <w:fldChar w:fldCharType="separate"/>
          </w:r>
          <w:r>
            <w:rPr>
              <w:rStyle w:val="16"/>
              <w:rFonts w:ascii="仿宋" w:hAnsi="仿宋" w:eastAsia="仿宋" w:cs="LinTimes"/>
              <w:sz w:val="32"/>
              <w:szCs w:val="32"/>
            </w:rPr>
            <w:t>（二）场地布局图</w:t>
          </w:r>
          <w:r>
            <w:rPr>
              <w:rFonts w:ascii="仿宋" w:hAnsi="仿宋" w:eastAsia="仿宋"/>
              <w:sz w:val="32"/>
              <w:szCs w:val="32"/>
            </w:rPr>
            <w:tab/>
          </w:r>
          <w:r>
            <w:rPr>
              <w:rFonts w:ascii="仿宋" w:hAnsi="仿宋" w:eastAsia="仿宋"/>
              <w:sz w:val="32"/>
              <w:szCs w:val="32"/>
            </w:rPr>
            <w:fldChar w:fldCharType="begin"/>
          </w:r>
          <w:r>
            <w:rPr>
              <w:rFonts w:ascii="仿宋" w:hAnsi="仿宋" w:eastAsia="仿宋"/>
              <w:sz w:val="32"/>
              <w:szCs w:val="32"/>
            </w:rPr>
            <w:instrText xml:space="preserve"> PAGEREF _Toc116165682 \h </w:instrText>
          </w:r>
          <w:r>
            <w:rPr>
              <w:rFonts w:ascii="仿宋" w:hAnsi="仿宋" w:eastAsia="仿宋"/>
              <w:sz w:val="32"/>
              <w:szCs w:val="32"/>
            </w:rPr>
            <w:fldChar w:fldCharType="separate"/>
          </w:r>
          <w:r>
            <w:rPr>
              <w:rFonts w:ascii="仿宋" w:hAnsi="仿宋" w:eastAsia="仿宋"/>
              <w:sz w:val="32"/>
              <w:szCs w:val="32"/>
            </w:rPr>
            <w:t>19</w:t>
          </w:r>
          <w:r>
            <w:rPr>
              <w:rFonts w:ascii="仿宋" w:hAnsi="仿宋" w:eastAsia="仿宋"/>
              <w:sz w:val="32"/>
              <w:szCs w:val="32"/>
            </w:rPr>
            <w:fldChar w:fldCharType="end"/>
          </w:r>
          <w:r>
            <w:rPr>
              <w:rFonts w:ascii="仿宋" w:hAnsi="仿宋" w:eastAsia="仿宋"/>
              <w:sz w:val="32"/>
              <w:szCs w:val="32"/>
            </w:rPr>
            <w:fldChar w:fldCharType="end"/>
          </w:r>
        </w:p>
        <w:p>
          <w:pPr>
            <w:pStyle w:val="10"/>
            <w:tabs>
              <w:tab w:val="right" w:leader="dot" w:pos="8494"/>
            </w:tabs>
            <w:spacing w:line="500" w:lineRule="exact"/>
            <w:rPr>
              <w:rFonts w:ascii="仿宋" w:hAnsi="仿宋" w:eastAsia="仿宋"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"_Toc116165683" </w:instrText>
          </w:r>
          <w:r>
            <w:fldChar w:fldCharType="separate"/>
          </w:r>
          <w:r>
            <w:rPr>
              <w:rStyle w:val="16"/>
              <w:rFonts w:ascii="仿宋" w:hAnsi="仿宋" w:eastAsia="仿宋" w:cs="LinTimes"/>
              <w:sz w:val="32"/>
              <w:szCs w:val="32"/>
            </w:rPr>
            <w:t>（三）基础设施清单</w:t>
          </w:r>
          <w:r>
            <w:rPr>
              <w:rFonts w:ascii="仿宋" w:hAnsi="仿宋" w:eastAsia="仿宋"/>
              <w:sz w:val="32"/>
              <w:szCs w:val="32"/>
            </w:rPr>
            <w:tab/>
          </w:r>
          <w:r>
            <w:rPr>
              <w:rFonts w:ascii="仿宋" w:hAnsi="仿宋" w:eastAsia="仿宋"/>
              <w:sz w:val="32"/>
              <w:szCs w:val="32"/>
            </w:rPr>
            <w:fldChar w:fldCharType="begin"/>
          </w:r>
          <w:r>
            <w:rPr>
              <w:rFonts w:ascii="仿宋" w:hAnsi="仿宋" w:eastAsia="仿宋"/>
              <w:sz w:val="32"/>
              <w:szCs w:val="32"/>
            </w:rPr>
            <w:instrText xml:space="preserve"> PAGEREF _Toc116165683 \h </w:instrText>
          </w:r>
          <w:r>
            <w:rPr>
              <w:rFonts w:ascii="仿宋" w:hAnsi="仿宋" w:eastAsia="仿宋"/>
              <w:sz w:val="32"/>
              <w:szCs w:val="32"/>
            </w:rPr>
            <w:fldChar w:fldCharType="separate"/>
          </w:r>
          <w:r>
            <w:rPr>
              <w:rFonts w:ascii="仿宋" w:hAnsi="仿宋" w:eastAsia="仿宋"/>
              <w:sz w:val="32"/>
              <w:szCs w:val="32"/>
            </w:rPr>
            <w:t>20</w:t>
          </w:r>
          <w:r>
            <w:rPr>
              <w:rFonts w:ascii="仿宋" w:hAnsi="仿宋" w:eastAsia="仿宋"/>
              <w:sz w:val="32"/>
              <w:szCs w:val="32"/>
            </w:rPr>
            <w:fldChar w:fldCharType="end"/>
          </w:r>
          <w:r>
            <w:rPr>
              <w:rFonts w:ascii="仿宋" w:hAnsi="仿宋" w:eastAsia="仿宋"/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494"/>
            </w:tabs>
            <w:spacing w:line="500" w:lineRule="exact"/>
            <w:ind w:firstLine="0" w:firstLineChars="0"/>
            <w:rPr>
              <w:rFonts w:ascii="仿宋" w:hAnsi="仿宋" w:cstheme="minorBidi"/>
              <w:b w:val="0"/>
              <w:bCs w:val="0"/>
              <w:caps w:val="0"/>
              <w:sz w:val="32"/>
              <w:szCs w:val="32"/>
            </w:rPr>
          </w:pPr>
          <w:r>
            <w:fldChar w:fldCharType="begin"/>
          </w:r>
          <w:r>
            <w:instrText xml:space="preserve"> HYPERLINK \l "_Toc116165684" </w:instrText>
          </w:r>
          <w:r>
            <w:fldChar w:fldCharType="separate"/>
          </w:r>
          <w:r>
            <w:rPr>
              <w:rStyle w:val="16"/>
              <w:rFonts w:ascii="仿宋" w:hAnsi="仿宋" w:cs="LinTimes"/>
              <w:sz w:val="32"/>
              <w:szCs w:val="32"/>
            </w:rPr>
            <w:t>五、安全、健康要求</w:t>
          </w:r>
          <w:r>
            <w:rPr>
              <w:rFonts w:ascii="仿宋" w:hAnsi="仿宋"/>
              <w:sz w:val="32"/>
              <w:szCs w:val="32"/>
            </w:rPr>
            <w:tab/>
          </w:r>
          <w:r>
            <w:rPr>
              <w:rFonts w:ascii="仿宋" w:hAnsi="仿宋"/>
              <w:sz w:val="32"/>
              <w:szCs w:val="32"/>
            </w:rPr>
            <w:fldChar w:fldCharType="begin"/>
          </w:r>
          <w:r>
            <w:rPr>
              <w:rFonts w:ascii="仿宋" w:hAnsi="仿宋"/>
              <w:sz w:val="32"/>
              <w:szCs w:val="32"/>
            </w:rPr>
            <w:instrText xml:space="preserve"> PAGEREF _Toc116165684 \h </w:instrText>
          </w:r>
          <w:r>
            <w:rPr>
              <w:rFonts w:ascii="仿宋" w:hAnsi="仿宋"/>
              <w:sz w:val="32"/>
              <w:szCs w:val="32"/>
            </w:rPr>
            <w:fldChar w:fldCharType="separate"/>
          </w:r>
          <w:r>
            <w:rPr>
              <w:rFonts w:ascii="仿宋" w:hAnsi="仿宋"/>
              <w:sz w:val="32"/>
              <w:szCs w:val="32"/>
            </w:rPr>
            <w:t>23</w:t>
          </w:r>
          <w:r>
            <w:rPr>
              <w:rFonts w:ascii="仿宋" w:hAnsi="仿宋"/>
              <w:sz w:val="32"/>
              <w:szCs w:val="32"/>
            </w:rPr>
            <w:fldChar w:fldCharType="end"/>
          </w:r>
          <w:r>
            <w:rPr>
              <w:rFonts w:ascii="仿宋" w:hAnsi="仿宋"/>
              <w:sz w:val="32"/>
              <w:szCs w:val="32"/>
            </w:rPr>
            <w:fldChar w:fldCharType="end"/>
          </w:r>
        </w:p>
        <w:p>
          <w:pPr>
            <w:pStyle w:val="10"/>
            <w:tabs>
              <w:tab w:val="right" w:leader="dot" w:pos="8494"/>
            </w:tabs>
            <w:spacing w:line="500" w:lineRule="exact"/>
            <w:rPr>
              <w:rFonts w:ascii="仿宋" w:hAnsi="仿宋" w:eastAsia="仿宋" w:cstheme="minorBid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"_Toc116165685" </w:instrText>
          </w:r>
          <w:r>
            <w:fldChar w:fldCharType="separate"/>
          </w:r>
          <w:r>
            <w:rPr>
              <w:rStyle w:val="16"/>
              <w:rFonts w:ascii="仿宋" w:hAnsi="仿宋" w:eastAsia="仿宋" w:cs="LinTimes"/>
              <w:sz w:val="32"/>
              <w:szCs w:val="32"/>
            </w:rPr>
            <w:t>（一）赛场通道</w:t>
          </w:r>
          <w:r>
            <w:rPr>
              <w:rFonts w:ascii="仿宋" w:hAnsi="仿宋" w:eastAsia="仿宋"/>
              <w:sz w:val="32"/>
              <w:szCs w:val="32"/>
            </w:rPr>
            <w:tab/>
          </w:r>
          <w:r>
            <w:rPr>
              <w:rFonts w:ascii="仿宋" w:hAnsi="仿宋" w:eastAsia="仿宋"/>
              <w:sz w:val="32"/>
              <w:szCs w:val="32"/>
            </w:rPr>
            <w:fldChar w:fldCharType="begin"/>
          </w:r>
          <w:r>
            <w:rPr>
              <w:rFonts w:ascii="仿宋" w:hAnsi="仿宋" w:eastAsia="仿宋"/>
              <w:sz w:val="32"/>
              <w:szCs w:val="32"/>
            </w:rPr>
            <w:instrText xml:space="preserve"> PAGEREF _Toc116165685 \h </w:instrText>
          </w:r>
          <w:r>
            <w:rPr>
              <w:rFonts w:ascii="仿宋" w:hAnsi="仿宋" w:eastAsia="仿宋"/>
              <w:sz w:val="32"/>
              <w:szCs w:val="32"/>
            </w:rPr>
            <w:fldChar w:fldCharType="separate"/>
          </w:r>
          <w:r>
            <w:rPr>
              <w:rFonts w:ascii="仿宋" w:hAnsi="仿宋" w:eastAsia="仿宋"/>
              <w:sz w:val="32"/>
              <w:szCs w:val="32"/>
            </w:rPr>
            <w:t>23</w:t>
          </w:r>
          <w:r>
            <w:rPr>
              <w:rFonts w:ascii="仿宋" w:hAnsi="仿宋" w:eastAsia="仿宋"/>
              <w:sz w:val="32"/>
              <w:szCs w:val="32"/>
            </w:rPr>
            <w:fldChar w:fldCharType="end"/>
          </w:r>
          <w:r>
            <w:rPr>
              <w:rFonts w:ascii="仿宋" w:hAnsi="仿宋" w:eastAsia="仿宋"/>
              <w:sz w:val="32"/>
              <w:szCs w:val="32"/>
            </w:rPr>
            <w:fldChar w:fldCharType="end"/>
          </w:r>
        </w:p>
        <w:p>
          <w:pPr>
            <w:pStyle w:val="10"/>
            <w:tabs>
              <w:tab w:val="right" w:leader="dot" w:pos="8494"/>
            </w:tabs>
            <w:spacing w:line="500" w:lineRule="exact"/>
            <w:rPr>
              <w:rFonts w:ascii="仿宋" w:hAnsi="仿宋" w:eastAsia="仿宋" w:cstheme="minorBidi"/>
              <w:b w:val="0"/>
              <w:bCs w:val="0"/>
              <w:kern w:val="2"/>
              <w:sz w:val="32"/>
              <w:szCs w:val="32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"_Toc116165686" </w:instrText>
          </w:r>
          <w:r>
            <w:rPr>
              <w:b w:val="0"/>
              <w:bCs w:val="0"/>
            </w:rPr>
            <w:fldChar w:fldCharType="separate"/>
          </w:r>
          <w:r>
            <w:rPr>
              <w:rStyle w:val="16"/>
              <w:rFonts w:ascii="仿宋" w:hAnsi="仿宋" w:eastAsia="仿宋"/>
              <w:b w:val="0"/>
              <w:bCs w:val="0"/>
              <w:sz w:val="32"/>
              <w:szCs w:val="32"/>
            </w:rPr>
            <w:t>（二）赛场医药配备</w:t>
          </w:r>
          <w:r>
            <w:rPr>
              <w:rFonts w:ascii="仿宋" w:hAnsi="仿宋" w:eastAsia="仿宋"/>
              <w:b w:val="0"/>
              <w:bCs w:val="0"/>
              <w:sz w:val="32"/>
              <w:szCs w:val="32"/>
            </w:rPr>
            <w:tab/>
          </w:r>
          <w:r>
            <w:rPr>
              <w:rFonts w:ascii="仿宋" w:hAnsi="仿宋" w:eastAsia="仿宋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ascii="仿宋" w:hAnsi="仿宋" w:eastAsia="仿宋"/>
              <w:b w:val="0"/>
              <w:bCs w:val="0"/>
              <w:sz w:val="32"/>
              <w:szCs w:val="32"/>
            </w:rPr>
            <w:instrText xml:space="preserve"> PAGEREF _Toc116165686 \h </w:instrText>
          </w:r>
          <w:r>
            <w:rPr>
              <w:rFonts w:ascii="仿宋" w:hAnsi="仿宋" w:eastAsia="仿宋"/>
              <w:b w:val="0"/>
              <w:bCs w:val="0"/>
              <w:sz w:val="32"/>
              <w:szCs w:val="32"/>
            </w:rPr>
            <w:fldChar w:fldCharType="separate"/>
          </w:r>
          <w:r>
            <w:rPr>
              <w:rFonts w:ascii="仿宋" w:hAnsi="仿宋" w:eastAsia="仿宋"/>
              <w:b w:val="0"/>
              <w:bCs w:val="0"/>
              <w:sz w:val="32"/>
              <w:szCs w:val="32"/>
            </w:rPr>
            <w:t>23</w:t>
          </w:r>
          <w:r>
            <w:rPr>
              <w:rFonts w:ascii="仿宋" w:hAnsi="仿宋" w:eastAsia="仿宋"/>
              <w:b w:val="0"/>
              <w:bCs w:val="0"/>
              <w:sz w:val="32"/>
              <w:szCs w:val="32"/>
            </w:rPr>
            <w:fldChar w:fldCharType="end"/>
          </w:r>
          <w:r>
            <w:rPr>
              <w:rFonts w:ascii="仿宋" w:hAnsi="仿宋" w:eastAsia="仿宋"/>
              <w:b w:val="0"/>
              <w:bCs w:val="0"/>
              <w:sz w:val="32"/>
              <w:szCs w:val="32"/>
            </w:rPr>
            <w:fldChar w:fldCharType="end"/>
          </w:r>
        </w:p>
        <w:p>
          <w:pPr>
            <w:pStyle w:val="10"/>
            <w:tabs>
              <w:tab w:val="right" w:leader="dot" w:pos="8494"/>
            </w:tabs>
            <w:spacing w:line="500" w:lineRule="exact"/>
            <w:rPr>
              <w:rFonts w:ascii="仿宋" w:hAnsi="仿宋" w:eastAsia="仿宋" w:cstheme="minorBidi"/>
              <w:b w:val="0"/>
              <w:bCs w:val="0"/>
              <w:kern w:val="2"/>
              <w:sz w:val="32"/>
              <w:szCs w:val="32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"_Toc116165687" </w:instrText>
          </w:r>
          <w:r>
            <w:rPr>
              <w:b w:val="0"/>
              <w:bCs w:val="0"/>
            </w:rPr>
            <w:fldChar w:fldCharType="separate"/>
          </w:r>
          <w:r>
            <w:rPr>
              <w:rStyle w:val="16"/>
              <w:rFonts w:ascii="仿宋" w:hAnsi="仿宋" w:eastAsia="仿宋"/>
              <w:b w:val="0"/>
              <w:bCs w:val="0"/>
              <w:sz w:val="32"/>
              <w:szCs w:val="32"/>
            </w:rPr>
            <w:t>（三）绿色环保</w:t>
          </w:r>
          <w:r>
            <w:rPr>
              <w:rFonts w:ascii="仿宋" w:hAnsi="仿宋" w:eastAsia="仿宋"/>
              <w:b w:val="0"/>
              <w:bCs w:val="0"/>
              <w:sz w:val="32"/>
              <w:szCs w:val="32"/>
            </w:rPr>
            <w:tab/>
          </w:r>
          <w:r>
            <w:rPr>
              <w:rFonts w:ascii="仿宋" w:hAnsi="仿宋" w:eastAsia="仿宋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ascii="仿宋" w:hAnsi="仿宋" w:eastAsia="仿宋"/>
              <w:b w:val="0"/>
              <w:bCs w:val="0"/>
              <w:sz w:val="32"/>
              <w:szCs w:val="32"/>
            </w:rPr>
            <w:instrText xml:space="preserve"> PAGEREF _Toc116165687 \h </w:instrText>
          </w:r>
          <w:r>
            <w:rPr>
              <w:rFonts w:ascii="仿宋" w:hAnsi="仿宋" w:eastAsia="仿宋"/>
              <w:b w:val="0"/>
              <w:bCs w:val="0"/>
              <w:sz w:val="32"/>
              <w:szCs w:val="32"/>
            </w:rPr>
            <w:fldChar w:fldCharType="separate"/>
          </w:r>
          <w:r>
            <w:rPr>
              <w:rFonts w:ascii="仿宋" w:hAnsi="仿宋" w:eastAsia="仿宋"/>
              <w:b w:val="0"/>
              <w:bCs w:val="0"/>
              <w:sz w:val="32"/>
              <w:szCs w:val="32"/>
            </w:rPr>
            <w:t>23</w:t>
          </w:r>
          <w:r>
            <w:rPr>
              <w:rFonts w:ascii="仿宋" w:hAnsi="仿宋" w:eastAsia="仿宋"/>
              <w:b w:val="0"/>
              <w:bCs w:val="0"/>
              <w:sz w:val="32"/>
              <w:szCs w:val="32"/>
            </w:rPr>
            <w:fldChar w:fldCharType="end"/>
          </w:r>
          <w:r>
            <w:rPr>
              <w:rFonts w:ascii="仿宋" w:hAnsi="仿宋" w:eastAsia="仿宋"/>
              <w:b w:val="0"/>
              <w:bCs w:val="0"/>
              <w:sz w:val="32"/>
              <w:szCs w:val="32"/>
            </w:rPr>
            <w:fldChar w:fldCharType="end"/>
          </w:r>
        </w:p>
        <w:p>
          <w:pPr>
            <w:pStyle w:val="10"/>
            <w:tabs>
              <w:tab w:val="right" w:leader="dot" w:pos="8494"/>
            </w:tabs>
            <w:spacing w:line="500" w:lineRule="exact"/>
            <w:rPr>
              <w:rFonts w:ascii="仿宋" w:hAnsi="仿宋" w:eastAsia="仿宋" w:cstheme="minorBidi"/>
              <w:kern w:val="2"/>
              <w:sz w:val="32"/>
              <w:szCs w:val="32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"_Toc116165688" </w:instrText>
          </w:r>
          <w:r>
            <w:rPr>
              <w:b w:val="0"/>
              <w:bCs w:val="0"/>
            </w:rPr>
            <w:fldChar w:fldCharType="separate"/>
          </w:r>
          <w:r>
            <w:rPr>
              <w:rStyle w:val="16"/>
              <w:rFonts w:ascii="仿宋" w:hAnsi="仿宋" w:eastAsia="仿宋"/>
              <w:b w:val="0"/>
              <w:bCs w:val="0"/>
              <w:sz w:val="32"/>
              <w:szCs w:val="32"/>
            </w:rPr>
            <w:t>（四）防疫防控</w:t>
          </w:r>
          <w:r>
            <w:rPr>
              <w:rFonts w:ascii="仿宋" w:hAnsi="仿宋" w:eastAsia="仿宋"/>
              <w:b w:val="0"/>
              <w:bCs w:val="0"/>
              <w:sz w:val="32"/>
              <w:szCs w:val="32"/>
            </w:rPr>
            <w:tab/>
          </w:r>
          <w:r>
            <w:rPr>
              <w:rFonts w:ascii="仿宋" w:hAnsi="仿宋" w:eastAsia="仿宋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ascii="仿宋" w:hAnsi="仿宋" w:eastAsia="仿宋"/>
              <w:b w:val="0"/>
              <w:bCs w:val="0"/>
              <w:sz w:val="32"/>
              <w:szCs w:val="32"/>
            </w:rPr>
            <w:instrText xml:space="preserve"> PAGEREF _Toc116165688 \h </w:instrText>
          </w:r>
          <w:r>
            <w:rPr>
              <w:rFonts w:ascii="仿宋" w:hAnsi="仿宋" w:eastAsia="仿宋"/>
              <w:b w:val="0"/>
              <w:bCs w:val="0"/>
              <w:sz w:val="32"/>
              <w:szCs w:val="32"/>
            </w:rPr>
            <w:fldChar w:fldCharType="separate"/>
          </w:r>
          <w:r>
            <w:rPr>
              <w:rFonts w:ascii="仿宋" w:hAnsi="仿宋" w:eastAsia="仿宋"/>
              <w:b w:val="0"/>
              <w:bCs w:val="0"/>
              <w:sz w:val="32"/>
              <w:szCs w:val="32"/>
            </w:rPr>
            <w:t>23</w:t>
          </w:r>
          <w:r>
            <w:rPr>
              <w:rFonts w:ascii="仿宋" w:hAnsi="仿宋" w:eastAsia="仿宋"/>
              <w:b w:val="0"/>
              <w:bCs w:val="0"/>
              <w:sz w:val="32"/>
              <w:szCs w:val="32"/>
            </w:rPr>
            <w:fldChar w:fldCharType="end"/>
          </w:r>
          <w:r>
            <w:rPr>
              <w:rFonts w:ascii="仿宋" w:hAnsi="仿宋" w:eastAsia="仿宋"/>
              <w:b w:val="0"/>
              <w:bCs w:val="0"/>
              <w:sz w:val="32"/>
              <w:szCs w:val="32"/>
            </w:rPr>
            <w:fldChar w:fldCharType="end"/>
          </w:r>
        </w:p>
        <w:p>
          <w:pPr>
            <w:spacing w:line="500" w:lineRule="exact"/>
          </w:pPr>
          <w:r>
            <w:rPr>
              <w:rFonts w:ascii="仿宋" w:hAnsi="仿宋" w:eastAsia="仿宋"/>
              <w:b/>
              <w:bCs/>
              <w:sz w:val="32"/>
              <w:szCs w:val="32"/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rFonts w:hint="eastAsia" w:ascii="LinTimes" w:hAnsi="LinTimes" w:eastAsia="黑体" w:cs="LinTimes"/>
          <w:bCs/>
          <w:sz w:val="32"/>
          <w:szCs w:val="32"/>
        </w:rPr>
      </w:pPr>
      <w:bookmarkStart w:id="1" w:name="_Toc116165672"/>
      <w:r>
        <w:rPr>
          <w:rFonts w:ascii="LinTimes" w:hAnsi="LinTimes" w:eastAsia="黑体" w:cs="LinTimes"/>
          <w:bCs/>
          <w:sz w:val="32"/>
          <w:szCs w:val="32"/>
        </w:rPr>
        <w:br w:type="page"/>
      </w:r>
    </w:p>
    <w:p>
      <w:pPr>
        <w:spacing w:line="560" w:lineRule="exact"/>
        <w:ind w:firstLine="646" w:firstLineChars="200"/>
        <w:outlineLvl w:val="0"/>
        <w:rPr>
          <w:rFonts w:ascii="LinTimes" w:hAnsi="LinTimes" w:eastAsia="黑体" w:cs="LinTimes"/>
          <w:bCs/>
          <w:sz w:val="32"/>
          <w:szCs w:val="32"/>
        </w:rPr>
      </w:pPr>
      <w:r>
        <w:rPr>
          <w:rFonts w:hint="eastAsia" w:ascii="LinTimes" w:hAnsi="LinTimes" w:eastAsia="黑体" w:cs="LinTimes"/>
          <w:bCs/>
          <w:sz w:val="32"/>
          <w:szCs w:val="32"/>
        </w:rPr>
        <w:t>一、技术描述</w:t>
      </w:r>
      <w:bookmarkEnd w:id="1"/>
    </w:p>
    <w:p>
      <w:pPr>
        <w:spacing w:line="560" w:lineRule="exact"/>
        <w:ind w:firstLine="646" w:firstLineChars="200"/>
        <w:outlineLvl w:val="1"/>
        <w:rPr>
          <w:rFonts w:ascii="LinTimes" w:hAnsi="LinTimes" w:eastAsia="楷体" w:cs="LinTimes"/>
          <w:sz w:val="32"/>
          <w:szCs w:val="32"/>
        </w:rPr>
      </w:pPr>
      <w:bookmarkStart w:id="2" w:name="_Toc116165673"/>
      <w:r>
        <w:rPr>
          <w:rFonts w:hint="eastAsia" w:ascii="LinTimes" w:hAnsi="LinTimes" w:eastAsia="楷体" w:cs="LinTimes"/>
          <w:sz w:val="32"/>
          <w:szCs w:val="32"/>
        </w:rPr>
        <w:t>（一）项目概要</w:t>
      </w:r>
      <w:bookmarkEnd w:id="2"/>
    </w:p>
    <w:p>
      <w:pPr>
        <w:spacing w:line="560" w:lineRule="exact"/>
        <w:ind w:firstLine="646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机械工程CAD（Mechanical Engineering CAD）：是指制造业工程技术从业人员应用计算机辅助设计CAD软件、三维打印机、三维扫描仪和手工测量工具，为产品设计和制造建立零件和装配模型、详细工程图纸、产品设计和工艺解决方案的数字或纸质文件；使用三维扫描仪结合手工测绘工具创建逆向工程模型；提交含有三维打印件的产品设计原型，并验证预定的功能；所有数字或纸质文件必须遵循中国国家GB标准或者ISO标准。</w:t>
      </w:r>
    </w:p>
    <w:p>
      <w:pPr>
        <w:spacing w:line="560" w:lineRule="exact"/>
        <w:ind w:firstLine="646" w:firstLineChars="200"/>
        <w:outlineLvl w:val="1"/>
        <w:rPr>
          <w:rFonts w:ascii="LinTimes" w:hAnsi="LinTimes" w:eastAsia="楷体" w:cs="LinTimes"/>
          <w:sz w:val="32"/>
          <w:szCs w:val="32"/>
        </w:rPr>
      </w:pPr>
      <w:bookmarkStart w:id="3" w:name="_Toc116165674"/>
      <w:r>
        <w:rPr>
          <w:rFonts w:hint="eastAsia" w:ascii="LinTimes" w:hAnsi="LinTimes" w:eastAsia="楷体" w:cs="LinTimes"/>
          <w:sz w:val="32"/>
          <w:szCs w:val="32"/>
        </w:rPr>
        <w:t>（二）基本知识与能力要求</w:t>
      </w:r>
      <w:bookmarkEnd w:id="3"/>
    </w:p>
    <w:p>
      <w:pPr>
        <w:spacing w:line="560" w:lineRule="exact"/>
        <w:ind w:firstLine="606" w:firstLineChars="200"/>
        <w:jc w:val="center"/>
        <w:rPr>
          <w:rFonts w:ascii="LinTimes" w:hAnsi="LinTimes" w:eastAsia="仿宋" w:cs="LinTimes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0"/>
          <w:szCs w:val="30"/>
        </w:rPr>
        <w:t xml:space="preserve">表1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eastAsia="仿宋" w:cs="Times New Roman"/>
          <w:b/>
          <w:bCs/>
          <w:sz w:val="30"/>
          <w:szCs w:val="30"/>
        </w:rPr>
        <w:t>选手需要具备的能力一览表</w:t>
      </w:r>
    </w:p>
    <w:tbl>
      <w:tblPr>
        <w:tblStyle w:val="13"/>
        <w:tblW w:w="87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83" w:type="dxa"/>
          <w:left w:w="140" w:type="dxa"/>
          <w:bottom w:w="0" w:type="dxa"/>
          <w:right w:w="92" w:type="dxa"/>
        </w:tblCellMar>
      </w:tblPr>
      <w:tblGrid>
        <w:gridCol w:w="992"/>
        <w:gridCol w:w="6800"/>
        <w:gridCol w:w="9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83" w:type="dxa"/>
            <w:left w:w="140" w:type="dxa"/>
            <w:bottom w:w="0" w:type="dxa"/>
            <w:right w:w="92" w:type="dxa"/>
          </w:tblCellMar>
        </w:tblPrEx>
        <w:trPr>
          <w:trHeight w:val="583" w:hRule="atLeast"/>
        </w:trPr>
        <w:tc>
          <w:tcPr>
            <w:tcW w:w="7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过程职业能力必须的知识和技能描述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权重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83" w:type="dxa"/>
            <w:left w:w="140" w:type="dxa"/>
            <w:bottom w:w="0" w:type="dxa"/>
            <w:right w:w="102" w:type="dxa"/>
          </w:tblCellMar>
        </w:tblPrEx>
        <w:trPr>
          <w:trHeight w:val="329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1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工作安排和管理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15%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83" w:type="dxa"/>
            <w:left w:w="140" w:type="dxa"/>
            <w:bottom w:w="0" w:type="dxa"/>
            <w:right w:w="102" w:type="dxa"/>
          </w:tblCellMar>
        </w:tblPrEx>
        <w:trPr>
          <w:trHeight w:val="616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基本知识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个人必须知道和理解：</w:t>
            </w:r>
          </w:p>
          <w:p>
            <w:pPr>
              <w:numPr>
                <w:ilvl w:val="0"/>
                <w:numId w:val="2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计算机辅助设计技术在制造业的各种目的和用途</w:t>
            </w:r>
          </w:p>
          <w:p>
            <w:pPr>
              <w:numPr>
                <w:ilvl w:val="0"/>
                <w:numId w:val="2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目前国际上公认的工业制造和设计标准（ISO）</w:t>
            </w:r>
          </w:p>
          <w:p>
            <w:pPr>
              <w:numPr>
                <w:ilvl w:val="0"/>
                <w:numId w:val="2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目前由行业使用并认可的标准（如3D打印或扫描）</w:t>
            </w:r>
          </w:p>
          <w:p>
            <w:pPr>
              <w:numPr>
                <w:ilvl w:val="0"/>
                <w:numId w:val="2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数学、物理和几何的相关理论和应用</w:t>
            </w:r>
          </w:p>
          <w:p>
            <w:pPr>
              <w:numPr>
                <w:ilvl w:val="0"/>
                <w:numId w:val="2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技术术语和符号</w:t>
            </w:r>
          </w:p>
          <w:p>
            <w:pPr>
              <w:numPr>
                <w:ilvl w:val="0"/>
                <w:numId w:val="2"/>
              </w:numPr>
              <w:spacing w:line="56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对技术上和设计上的问题及挑战，起到提供创新性和创造性解决办法的作用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理论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83" w:type="dxa"/>
            <w:left w:w="140" w:type="dxa"/>
            <w:bottom w:w="0" w:type="dxa"/>
            <w:right w:w="102" w:type="dxa"/>
          </w:tblCellMar>
        </w:tblPrEx>
        <w:trPr>
          <w:trHeight w:val="2753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工作能力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numPr>
                <w:ilvl w:val="0"/>
                <w:numId w:val="3"/>
              </w:numPr>
              <w:spacing w:line="560" w:lineRule="exact"/>
              <w:ind w:firstLineChars="0"/>
              <w:jc w:val="lef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个人应该能做到：</w:t>
            </w:r>
          </w:p>
          <w:p>
            <w:pPr>
              <w:numPr>
                <w:ilvl w:val="0"/>
                <w:numId w:val="3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始终应用国际标准（ISO）和当前业界使用且认可的标准</w:t>
            </w:r>
          </w:p>
          <w:p>
            <w:pPr>
              <w:numPr>
                <w:ilvl w:val="0"/>
                <w:numId w:val="3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将对数学、物理、几何的知识和理解全面地运用到CAD项目中</w:t>
            </w:r>
          </w:p>
          <w:p>
            <w:pPr>
              <w:numPr>
                <w:ilvl w:val="0"/>
                <w:numId w:val="3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识别并正确选择标准部件和符号库</w:t>
            </w:r>
          </w:p>
          <w:p>
            <w:pPr>
              <w:numPr>
                <w:ilvl w:val="0"/>
                <w:numId w:val="3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提交CAD图纸时正确使用和诠释技术术语及所用符号</w:t>
            </w:r>
          </w:p>
          <w:p>
            <w:pPr>
              <w:numPr>
                <w:ilvl w:val="0"/>
                <w:numId w:val="3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表现出与同事、客户和其他相关专业人员间有效的沟通和交流技巧，以确保CAD应用符合用户要求</w:t>
            </w:r>
          </w:p>
          <w:p>
            <w:pPr>
              <w:numPr>
                <w:ilvl w:val="0"/>
                <w:numId w:val="3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为用户提供个性化设计服务，并应用创新性和创造性的解决方案</w:t>
            </w:r>
          </w:p>
          <w:p>
            <w:pPr>
              <w:numPr>
                <w:ilvl w:val="0"/>
                <w:numId w:val="3"/>
              </w:numPr>
              <w:spacing w:line="56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不断地满足客户要求，在设计阶段将需求的产品可视化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实操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83" w:type="dxa"/>
            <w:left w:w="140" w:type="dxa"/>
            <w:bottom w:w="0" w:type="dxa"/>
            <w:right w:w="102" w:type="dxa"/>
          </w:tblCellMar>
        </w:tblPrEx>
        <w:trPr>
          <w:trHeight w:val="533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2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材料、软件和硬件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15%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83" w:type="dxa"/>
            <w:left w:w="140" w:type="dxa"/>
            <w:bottom w:w="0" w:type="dxa"/>
            <w:right w:w="102" w:type="dxa"/>
          </w:tblCellMar>
        </w:tblPrEx>
        <w:trPr>
          <w:trHeight w:val="464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基本知识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numPr>
                <w:ilvl w:val="0"/>
                <w:numId w:val="4"/>
              </w:numPr>
              <w:spacing w:line="560" w:lineRule="exact"/>
              <w:ind w:firstLineChars="0"/>
              <w:jc w:val="lef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个人必须知道和理解：</w:t>
            </w:r>
          </w:p>
          <w:p>
            <w:pPr>
              <w:numPr>
                <w:ilvl w:val="0"/>
                <w:numId w:val="4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计算机的操作系统，能够正确地使用和管理计算机文件和软件</w:t>
            </w:r>
          </w:p>
          <w:p>
            <w:pPr>
              <w:numPr>
                <w:ilvl w:val="0"/>
                <w:numId w:val="4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在CAD应用过程中所需用到的外围设备</w:t>
            </w:r>
          </w:p>
          <w:p>
            <w:pPr>
              <w:numPr>
                <w:ilvl w:val="0"/>
                <w:numId w:val="4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设计软件中的特定的专业技术操作</w:t>
            </w:r>
          </w:p>
          <w:p>
            <w:pPr>
              <w:numPr>
                <w:ilvl w:val="0"/>
                <w:numId w:val="4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设计模型（手板）的加工过程</w:t>
            </w:r>
          </w:p>
          <w:p>
            <w:pPr>
              <w:numPr>
                <w:ilvl w:val="0"/>
                <w:numId w:val="4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了解设计软件的局限性，设计数据的格式和分辨率</w:t>
            </w:r>
          </w:p>
          <w:p>
            <w:pPr>
              <w:numPr>
                <w:ilvl w:val="0"/>
                <w:numId w:val="4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了解测量工具的工作原理</w:t>
            </w:r>
          </w:p>
          <w:p>
            <w:pPr>
              <w:numPr>
                <w:ilvl w:val="0"/>
                <w:numId w:val="4"/>
              </w:numPr>
              <w:spacing w:line="56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三维打印机、三维扫描仪、绘图仪和激光打印机的使用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理论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83" w:type="dxa"/>
            <w:left w:w="140" w:type="dxa"/>
            <w:bottom w:w="0" w:type="dxa"/>
            <w:right w:w="102" w:type="dxa"/>
          </w:tblCellMar>
        </w:tblPrEx>
        <w:trPr>
          <w:trHeight w:val="474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工作能力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个人应该能做到：</w:t>
            </w:r>
          </w:p>
          <w:p>
            <w:pPr>
              <w:numPr>
                <w:ilvl w:val="0"/>
                <w:numId w:val="5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启动设备电源并激活指定的建模软件</w:t>
            </w:r>
          </w:p>
          <w:p>
            <w:pPr>
              <w:numPr>
                <w:ilvl w:val="0"/>
                <w:numId w:val="5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设置和检查外围设备，如键盘、鼠标、3D鼠标、三维打印机、三维扫描仪、绘图仪和打印机</w:t>
            </w:r>
          </w:p>
          <w:p>
            <w:pPr>
              <w:numPr>
                <w:ilvl w:val="0"/>
                <w:numId w:val="5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使用计算机操作系统和专业软件熟练创建、管理并存储文件；选择正确的建模和绘图模块</w:t>
            </w:r>
          </w:p>
          <w:p>
            <w:pPr>
              <w:numPr>
                <w:ilvl w:val="0"/>
                <w:numId w:val="5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使用不同技术来访问和使用CAD软件，例如用鼠标、菜单或工具栏</w:t>
            </w:r>
          </w:p>
          <w:p>
            <w:pPr>
              <w:numPr>
                <w:ilvl w:val="0"/>
                <w:numId w:val="5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设定CAD设计软件、三维打印切片软件参数</w:t>
            </w:r>
          </w:p>
          <w:p>
            <w:pPr>
              <w:numPr>
                <w:ilvl w:val="0"/>
                <w:numId w:val="5"/>
              </w:numPr>
              <w:spacing w:line="56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有效地规划制作过程，熟练使用手工和自动测量工具，熟练使用三维打印机、绘图仪和打印机打印并输出作品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实操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83" w:type="dxa"/>
            <w:left w:w="140" w:type="dxa"/>
            <w:bottom w:w="0" w:type="dxa"/>
            <w:right w:w="102" w:type="dxa"/>
          </w:tblCellMar>
        </w:tblPrEx>
        <w:trPr>
          <w:trHeight w:val="326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3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三维建模和创建三维动画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30%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83" w:type="dxa"/>
            <w:left w:w="140" w:type="dxa"/>
            <w:bottom w:w="0" w:type="dxa"/>
            <w:right w:w="102" w:type="dxa"/>
          </w:tblCellMar>
        </w:tblPrEx>
        <w:trPr>
          <w:trHeight w:val="1268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基本知识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个人必须知道和理解：</w:t>
            </w:r>
          </w:p>
          <w:p>
            <w:pPr>
              <w:numPr>
                <w:ilvl w:val="0"/>
                <w:numId w:val="6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如何编程以便对软件进行参数设置</w:t>
            </w:r>
          </w:p>
          <w:p>
            <w:pPr>
              <w:numPr>
                <w:ilvl w:val="0"/>
                <w:numId w:val="6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计算机操作系统，以便使用和管理计算机上的文件和软件</w:t>
            </w:r>
          </w:p>
          <w:p>
            <w:pPr>
              <w:numPr>
                <w:ilvl w:val="0"/>
                <w:numId w:val="6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机械系统及其功能</w:t>
            </w:r>
          </w:p>
          <w:p>
            <w:pPr>
              <w:numPr>
                <w:ilvl w:val="0"/>
                <w:numId w:val="6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工程图纸标注规则</w:t>
            </w:r>
          </w:p>
          <w:p>
            <w:pPr>
              <w:numPr>
                <w:ilvl w:val="0"/>
                <w:numId w:val="6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如何装配一个产品</w:t>
            </w:r>
          </w:p>
          <w:p>
            <w:pPr>
              <w:numPr>
                <w:ilvl w:val="0"/>
                <w:numId w:val="6"/>
              </w:numPr>
              <w:spacing w:line="56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30"/>
                <w:szCs w:val="30"/>
              </w:rPr>
              <w:t>如何以图像、动画等方式展示设计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理论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83" w:type="dxa"/>
            <w:left w:w="140" w:type="dxa"/>
            <w:bottom w:w="0" w:type="dxa"/>
            <w:right w:w="102" w:type="dxa"/>
          </w:tblCellMar>
        </w:tblPrEx>
        <w:trPr>
          <w:trHeight w:val="1913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工作能力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numPr>
                <w:ilvl w:val="0"/>
                <w:numId w:val="7"/>
              </w:numPr>
              <w:spacing w:line="560" w:lineRule="exact"/>
              <w:ind w:firstLineChars="0"/>
              <w:jc w:val="lef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个人应该能做到：</w:t>
            </w:r>
          </w:p>
          <w:p>
            <w:pPr>
              <w:numPr>
                <w:ilvl w:val="0"/>
                <w:numId w:val="7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零件建模，优化构件实体形状</w:t>
            </w:r>
          </w:p>
          <w:p>
            <w:pPr>
              <w:numPr>
                <w:ilvl w:val="0"/>
                <w:numId w:val="7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30"/>
                <w:szCs w:val="30"/>
              </w:rPr>
              <w:t>使用标准件</w:t>
            </w:r>
          </w:p>
          <w:p>
            <w:pPr>
              <w:numPr>
                <w:ilvl w:val="0"/>
                <w:numId w:val="7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30"/>
                <w:szCs w:val="30"/>
              </w:rPr>
              <w:t>使用参数化的零件族</w:t>
            </w:r>
          </w:p>
          <w:p>
            <w:pPr>
              <w:numPr>
                <w:ilvl w:val="0"/>
                <w:numId w:val="7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确定材料特性（密度）、颜色和纹理</w:t>
            </w:r>
          </w:p>
          <w:p>
            <w:pPr>
              <w:numPr>
                <w:ilvl w:val="0"/>
                <w:numId w:val="7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能够应用模具功能来建立模具类产品的模型</w:t>
            </w:r>
          </w:p>
          <w:p>
            <w:pPr>
              <w:numPr>
                <w:ilvl w:val="0"/>
                <w:numId w:val="7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由零件3D模型制造装配体</w:t>
            </w:r>
          </w:p>
          <w:p>
            <w:pPr>
              <w:numPr>
                <w:ilvl w:val="0"/>
                <w:numId w:val="7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构建实体、钣金桁架、面体模型的装配体（包括子装配体）</w:t>
            </w:r>
          </w:p>
          <w:p>
            <w:pPr>
              <w:numPr>
                <w:ilvl w:val="0"/>
                <w:numId w:val="7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浏览基本信息以便高效率地规划工作</w:t>
            </w:r>
          </w:p>
          <w:p>
            <w:pPr>
              <w:numPr>
                <w:ilvl w:val="0"/>
                <w:numId w:val="7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从多种CAD数据文件获取信息来建立新的模型</w:t>
            </w:r>
          </w:p>
          <w:p>
            <w:pPr>
              <w:numPr>
                <w:ilvl w:val="0"/>
                <w:numId w:val="7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建模并装配项目涉及的各个基本零件</w:t>
            </w:r>
          </w:p>
          <w:p>
            <w:pPr>
              <w:numPr>
                <w:ilvl w:val="0"/>
                <w:numId w:val="7"/>
              </w:numPr>
              <w:spacing w:line="560" w:lineRule="exact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按照要求，把已经建好模型的零件装配到子装配体中</w:t>
            </w:r>
          </w:p>
          <w:p>
            <w:pPr>
              <w:numPr>
                <w:ilvl w:val="0"/>
                <w:numId w:val="7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利用图像粘贴功能，比如按要求将徽标粘贴于图像上</w:t>
            </w:r>
          </w:p>
          <w:p>
            <w:pPr>
              <w:numPr>
                <w:ilvl w:val="0"/>
                <w:numId w:val="7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创建与系统操作相关的功能，该系统是采用行业编程设计的</w:t>
            </w:r>
          </w:p>
          <w:p>
            <w:pPr>
              <w:numPr>
                <w:ilvl w:val="0"/>
                <w:numId w:val="7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生成动画展示不同零件如何工作或怎么被装配到一起</w:t>
            </w:r>
          </w:p>
          <w:p>
            <w:pPr>
              <w:numPr>
                <w:ilvl w:val="0"/>
                <w:numId w:val="7"/>
              </w:numPr>
              <w:spacing w:line="56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保存成果以备将来使用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实操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83" w:type="dxa"/>
            <w:left w:w="140" w:type="dxa"/>
            <w:bottom w:w="0" w:type="dxa"/>
            <w:right w:w="102" w:type="dxa"/>
          </w:tblCellMar>
        </w:tblPrEx>
        <w:trPr>
          <w:trHeight w:val="329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4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生成渲染效果的图片（二维的）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5%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83" w:type="dxa"/>
            <w:left w:w="140" w:type="dxa"/>
            <w:bottom w:w="0" w:type="dxa"/>
            <w:right w:w="102" w:type="dxa"/>
          </w:tblCellMar>
        </w:tblPrEx>
        <w:trPr>
          <w:trHeight w:val="773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基本知识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个人应该知道：</w:t>
            </w:r>
          </w:p>
          <w:p>
            <w:pPr>
              <w:spacing w:line="56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如何用灯光、场景、材质、纹理、贴图等方法生成设计对象的渲染图像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理论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83" w:type="dxa"/>
            <w:left w:w="140" w:type="dxa"/>
            <w:bottom w:w="0" w:type="dxa"/>
            <w:right w:w="102" w:type="dxa"/>
          </w:tblCellMar>
        </w:tblPrEx>
        <w:trPr>
          <w:trHeight w:val="394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工作能力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个人应能完成：</w:t>
            </w:r>
          </w:p>
          <w:p>
            <w:pPr>
              <w:numPr>
                <w:ilvl w:val="0"/>
                <w:numId w:val="8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存储并标记图像以备将来查找使用</w:t>
            </w:r>
          </w:p>
          <w:p>
            <w:pPr>
              <w:numPr>
                <w:ilvl w:val="0"/>
                <w:numId w:val="8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理解模型、图纸和PMI信息并准确地用于计算机生成的图像</w:t>
            </w:r>
          </w:p>
          <w:p>
            <w:pPr>
              <w:numPr>
                <w:ilvl w:val="0"/>
                <w:numId w:val="8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创建零件和装配体渲染图像</w:t>
            </w:r>
          </w:p>
          <w:p>
            <w:pPr>
              <w:numPr>
                <w:ilvl w:val="0"/>
                <w:numId w:val="8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调整光、着色、背景和拍摄的角度，以突出关键特征图像</w:t>
            </w:r>
          </w:p>
          <w:p>
            <w:pPr>
              <w:numPr>
                <w:ilvl w:val="0"/>
                <w:numId w:val="8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使用相机视角功能更好地展示产品</w:t>
            </w:r>
          </w:p>
          <w:p>
            <w:pPr>
              <w:numPr>
                <w:ilvl w:val="0"/>
                <w:numId w:val="8"/>
              </w:numPr>
              <w:spacing w:line="56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打印用于表达的渲染图像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实操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83" w:type="dxa"/>
            <w:left w:w="140" w:type="dxa"/>
            <w:bottom w:w="0" w:type="dxa"/>
            <w:right w:w="102" w:type="dxa"/>
          </w:tblCellMar>
        </w:tblPrEx>
        <w:trPr>
          <w:trHeight w:val="394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5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产品实体模型的逆向设计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10%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83" w:type="dxa"/>
            <w:left w:w="140" w:type="dxa"/>
            <w:bottom w:w="0" w:type="dxa"/>
            <w:right w:w="102" w:type="dxa"/>
          </w:tblCellMar>
        </w:tblPrEx>
        <w:trPr>
          <w:trHeight w:val="394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基本知识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个人必须知道和理解：</w:t>
            </w:r>
          </w:p>
          <w:p>
            <w:pPr>
              <w:numPr>
                <w:ilvl w:val="0"/>
                <w:numId w:val="9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获得未加工零件的材料和加工工艺</w:t>
            </w:r>
          </w:p>
          <w:p>
            <w:pPr>
              <w:pStyle w:val="26"/>
              <w:numPr>
                <w:ilvl w:val="0"/>
                <w:numId w:val="10"/>
              </w:numPr>
              <w:spacing w:line="560" w:lineRule="exact"/>
              <w:ind w:firstLineChars="0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铸造</w:t>
            </w:r>
          </w:p>
          <w:p>
            <w:pPr>
              <w:pStyle w:val="26"/>
              <w:numPr>
                <w:ilvl w:val="0"/>
                <w:numId w:val="10"/>
              </w:numPr>
              <w:spacing w:line="560" w:lineRule="exact"/>
              <w:ind w:firstLineChars="0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焊接</w:t>
            </w:r>
          </w:p>
          <w:p>
            <w:pPr>
              <w:pStyle w:val="26"/>
              <w:numPr>
                <w:ilvl w:val="0"/>
                <w:numId w:val="10"/>
              </w:numPr>
              <w:spacing w:line="560" w:lineRule="exact"/>
              <w:ind w:firstLineChars="0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机加工</w:t>
            </w:r>
          </w:p>
          <w:p>
            <w:pPr>
              <w:pStyle w:val="26"/>
              <w:numPr>
                <w:ilvl w:val="0"/>
                <w:numId w:val="10"/>
              </w:numPr>
              <w:spacing w:line="560" w:lineRule="exact"/>
              <w:ind w:firstLineChars="0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模拟仿真</w:t>
            </w:r>
          </w:p>
          <w:p>
            <w:pPr>
              <w:numPr>
                <w:ilvl w:val="0"/>
                <w:numId w:val="9"/>
              </w:numPr>
              <w:spacing w:line="56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将一个真实的物体转换为三维模型，然后再生成工程图纸和PMI模型的过程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理论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83" w:type="dxa"/>
            <w:left w:w="140" w:type="dxa"/>
            <w:bottom w:w="0" w:type="dxa"/>
            <w:right w:w="102" w:type="dxa"/>
          </w:tblCellMar>
        </w:tblPrEx>
        <w:trPr>
          <w:trHeight w:val="394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工作能力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个人应能做到：</w:t>
            </w:r>
          </w:p>
          <w:p>
            <w:pPr>
              <w:numPr>
                <w:ilvl w:val="0"/>
                <w:numId w:val="11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使用行业认证过的手工测量仪器测量实体模型的尺寸</w:t>
            </w:r>
          </w:p>
          <w:p>
            <w:pPr>
              <w:numPr>
                <w:ilvl w:val="0"/>
                <w:numId w:val="11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创建手绘草图</w:t>
            </w:r>
          </w:p>
          <w:p>
            <w:pPr>
              <w:numPr>
                <w:ilvl w:val="0"/>
                <w:numId w:val="11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对模型或图纸进行2D/3D标注</w:t>
            </w:r>
          </w:p>
          <w:p>
            <w:pPr>
              <w:numPr>
                <w:ilvl w:val="0"/>
                <w:numId w:val="11"/>
              </w:numPr>
              <w:spacing w:line="56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利用三维测量工具获得实体模型的数字模型（复制品）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实操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83" w:type="dxa"/>
            <w:left w:w="140" w:type="dxa"/>
            <w:bottom w:w="0" w:type="dxa"/>
            <w:right w:w="102" w:type="dxa"/>
          </w:tblCellMar>
        </w:tblPrEx>
        <w:trPr>
          <w:trHeight w:val="394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6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工程制图和测量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25%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83" w:type="dxa"/>
            <w:left w:w="140" w:type="dxa"/>
            <w:bottom w:w="0" w:type="dxa"/>
            <w:right w:w="102" w:type="dxa"/>
          </w:tblCellMar>
        </w:tblPrEx>
        <w:trPr>
          <w:trHeight w:val="394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基本知识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个人必须知道和理解：</w:t>
            </w:r>
          </w:p>
          <w:p>
            <w:pPr>
              <w:numPr>
                <w:ilvl w:val="0"/>
                <w:numId w:val="12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符合 ISO/GB 标准和书面说明的工程图</w:t>
            </w:r>
          </w:p>
          <w:p>
            <w:pPr>
              <w:numPr>
                <w:ilvl w:val="0"/>
                <w:numId w:val="12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符合 ISO/GB 标准的基本尺寸和公差，以及几何尺寸及公差的标准</w:t>
            </w:r>
          </w:p>
          <w:p>
            <w:pPr>
              <w:numPr>
                <w:ilvl w:val="0"/>
                <w:numId w:val="12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工程制图规则和当下最新的 ISO/GB 标准</w:t>
            </w:r>
          </w:p>
          <w:p>
            <w:pPr>
              <w:numPr>
                <w:ilvl w:val="0"/>
                <w:numId w:val="12"/>
              </w:numPr>
              <w:spacing w:line="56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说明书、表格、标准列表和产品目录的使用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理论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83" w:type="dxa"/>
            <w:left w:w="140" w:type="dxa"/>
            <w:bottom w:w="0" w:type="dxa"/>
            <w:right w:w="102" w:type="dxa"/>
          </w:tblCellMar>
        </w:tblPrEx>
        <w:trPr>
          <w:trHeight w:val="394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工作能力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个人应能够完成：</w:t>
            </w:r>
          </w:p>
          <w:p>
            <w:pPr>
              <w:numPr>
                <w:ilvl w:val="0"/>
                <w:numId w:val="13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基于 ISO/GB 标准配合书面说明，生成工程图</w:t>
            </w:r>
          </w:p>
          <w:p>
            <w:pPr>
              <w:numPr>
                <w:ilvl w:val="0"/>
                <w:numId w:val="13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在ISO/GB 标准标下，运用注基本尺寸和公差、几何尺寸和公差的标准</w:t>
            </w:r>
          </w:p>
          <w:p>
            <w:pPr>
              <w:numPr>
                <w:ilvl w:val="0"/>
                <w:numId w:val="13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利用工程制图规则和当下最新的 ISO/GB 标准来管控这些规则</w:t>
            </w:r>
          </w:p>
          <w:p>
            <w:pPr>
              <w:numPr>
                <w:ilvl w:val="0"/>
                <w:numId w:val="13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使用设计手册、表格、标准列表和产品目录</w:t>
            </w:r>
          </w:p>
          <w:p>
            <w:pPr>
              <w:numPr>
                <w:ilvl w:val="0"/>
                <w:numId w:val="13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插入书面信息，例如注释引出序号和零件明细表，这些注释类型都应符合ISO/GB 标准</w:t>
            </w:r>
          </w:p>
          <w:p>
            <w:pPr>
              <w:numPr>
                <w:ilvl w:val="0"/>
                <w:numId w:val="13"/>
              </w:numPr>
              <w:spacing w:line="560" w:lineRule="exac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创建二维/三维零件图和装配图</w:t>
            </w:r>
          </w:p>
          <w:p>
            <w:pPr>
              <w:numPr>
                <w:ilvl w:val="0"/>
                <w:numId w:val="13"/>
              </w:numPr>
              <w:spacing w:line="56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创建爆炸等轴测视图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实操</w:t>
            </w:r>
          </w:p>
        </w:tc>
      </w:tr>
    </w:tbl>
    <w:p>
      <w:pPr>
        <w:spacing w:line="560" w:lineRule="exact"/>
        <w:rPr>
          <w:rFonts w:hint="eastAsia" w:ascii="LinTimes" w:hAnsi="LinTimes" w:eastAsia="仿宋" w:cs="LinTimes"/>
          <w:sz w:val="32"/>
          <w:szCs w:val="32"/>
        </w:rPr>
      </w:pPr>
    </w:p>
    <w:p>
      <w:pPr>
        <w:spacing w:line="560" w:lineRule="exact"/>
        <w:ind w:firstLine="646" w:firstLineChars="200"/>
        <w:outlineLvl w:val="0"/>
        <w:rPr>
          <w:rFonts w:ascii="LinTimes" w:hAnsi="LinTimes" w:eastAsia="黑体" w:cs="LinTimes"/>
          <w:bCs/>
          <w:sz w:val="32"/>
          <w:szCs w:val="32"/>
        </w:rPr>
      </w:pPr>
      <w:bookmarkStart w:id="4" w:name="_Toc116165675"/>
      <w:r>
        <w:rPr>
          <w:rFonts w:hint="eastAsia" w:ascii="LinTimes" w:hAnsi="LinTimes" w:eastAsia="黑体" w:cs="LinTimes"/>
          <w:bCs/>
          <w:sz w:val="32"/>
          <w:szCs w:val="32"/>
        </w:rPr>
        <w:t>二、试题与评判标准</w:t>
      </w:r>
      <w:bookmarkEnd w:id="4"/>
    </w:p>
    <w:p>
      <w:pPr>
        <w:spacing w:line="560" w:lineRule="exact"/>
        <w:ind w:firstLine="646" w:firstLineChars="200"/>
        <w:outlineLvl w:val="1"/>
        <w:rPr>
          <w:rFonts w:ascii="LinTimes" w:hAnsi="LinTimes" w:eastAsia="楷体" w:cs="LinTimes"/>
          <w:sz w:val="32"/>
          <w:szCs w:val="32"/>
        </w:rPr>
      </w:pPr>
      <w:bookmarkStart w:id="5" w:name="_Toc116165676"/>
      <w:r>
        <w:rPr>
          <w:rFonts w:hint="eastAsia" w:ascii="LinTimes" w:hAnsi="LinTimes" w:eastAsia="楷体" w:cs="LinTimes"/>
          <w:sz w:val="32"/>
          <w:szCs w:val="32"/>
        </w:rPr>
        <w:t>（一）试题（样题）</w:t>
      </w:r>
      <w:bookmarkEnd w:id="5"/>
    </w:p>
    <w:p>
      <w:pPr>
        <w:ind w:firstLine="646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1．命题方式</w:t>
      </w:r>
    </w:p>
    <w:p>
      <w:pPr>
        <w:ind w:firstLine="646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本项目竞赛题的命题方式：</w:t>
      </w:r>
    </w:p>
    <w:p>
      <w:pPr>
        <w:ind w:firstLine="646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（1）本赛项试题</w:t>
      </w:r>
      <w:r>
        <w:rPr>
          <w:rFonts w:hint="eastAsia" w:ascii="LinTimes" w:hAnsi="LinTimes" w:eastAsia="仿宋" w:cs="LinTimes"/>
          <w:sz w:val="32"/>
          <w:szCs w:val="32"/>
        </w:rPr>
        <w:t>不</w:t>
      </w:r>
      <w:r>
        <w:rPr>
          <w:rFonts w:ascii="LinTimes" w:hAnsi="LinTimes" w:eastAsia="仿宋" w:cs="LinTimes"/>
          <w:sz w:val="32"/>
          <w:szCs w:val="32"/>
        </w:rPr>
        <w:t>公开，选手派出单位或者和选手有直接利益关系的专家不能参与试题开发；由大赛组委会委托本项目裁判长或第三方单位开发试题；竞赛试题与评分标准在赛前按规定密封，由赛区组委会保管。</w:t>
      </w:r>
    </w:p>
    <w:p>
      <w:pPr>
        <w:ind w:firstLine="646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（2）赛前2</w:t>
      </w:r>
      <w:r>
        <w:rPr>
          <w:rFonts w:hint="eastAsia" w:ascii="LinTimes" w:hAnsi="LinTimes" w:eastAsia="仿宋" w:cs="LinTimes"/>
          <w:sz w:val="32"/>
          <w:szCs w:val="32"/>
        </w:rPr>
        <w:t>周公布</w:t>
      </w:r>
      <w:r>
        <w:rPr>
          <w:rFonts w:ascii="LinTimes" w:hAnsi="LinTimes" w:eastAsia="仿宋" w:cs="LinTimes"/>
          <w:sz w:val="32"/>
          <w:szCs w:val="32"/>
        </w:rPr>
        <w:t>比赛样题</w:t>
      </w:r>
      <w:r>
        <w:rPr>
          <w:rFonts w:hint="eastAsia" w:ascii="LinTimes" w:hAnsi="LinTimes" w:eastAsia="仿宋" w:cs="LinTimes"/>
          <w:sz w:val="32"/>
          <w:szCs w:val="32"/>
        </w:rPr>
        <w:t>，试题和评分模式与正式试题相似，但内容与正式试题不同</w:t>
      </w:r>
      <w:r>
        <w:rPr>
          <w:rFonts w:ascii="LinTimes" w:hAnsi="LinTimes" w:eastAsia="仿宋" w:cs="LinTimes"/>
          <w:sz w:val="32"/>
          <w:szCs w:val="32"/>
        </w:rPr>
        <w:t>。</w:t>
      </w:r>
    </w:p>
    <w:p>
      <w:pPr>
        <w:ind w:firstLine="646" w:firstLineChars="200"/>
        <w:rPr>
          <w:rFonts w:ascii="LinTimes" w:hAnsi="LinTimes" w:eastAsia="仿宋" w:cs="LinTimes"/>
          <w:sz w:val="32"/>
          <w:szCs w:val="32"/>
        </w:rPr>
      </w:pPr>
      <w:bookmarkStart w:id="6" w:name="_Toc76735464"/>
      <w:r>
        <w:rPr>
          <w:rFonts w:ascii="LinTimes" w:hAnsi="LinTimes" w:eastAsia="仿宋" w:cs="LinTimes"/>
          <w:sz w:val="32"/>
          <w:szCs w:val="32"/>
        </w:rPr>
        <w:t>2．命题方案</w:t>
      </w:r>
      <w:bookmarkEnd w:id="6"/>
    </w:p>
    <w:p>
      <w:pPr>
        <w:pStyle w:val="2"/>
        <w:ind w:firstLine="647"/>
        <w:jc w:val="left"/>
        <w:rPr>
          <w:rFonts w:hint="eastAsia" w:ascii="LinTimes" w:hAnsi="LinTimes" w:eastAsia="仿宋" w:cs="LinTimes"/>
          <w:szCs w:val="32"/>
        </w:rPr>
      </w:pPr>
      <w:r>
        <w:rPr>
          <w:rFonts w:ascii="LinTimes" w:hAnsi="LinTimes" w:eastAsia="仿宋" w:cs="LinTimes"/>
          <w:szCs w:val="32"/>
        </w:rPr>
        <w:t>命题专家根据本文件规定的模块要求进行出题，每个模块均包含测试时间、任务说明、任务要求、提交文件、配分方案。</w:t>
      </w:r>
    </w:p>
    <w:p>
      <w:pPr>
        <w:spacing w:line="560" w:lineRule="exact"/>
        <w:ind w:firstLine="646" w:firstLineChars="200"/>
        <w:outlineLvl w:val="1"/>
        <w:rPr>
          <w:rFonts w:ascii="LinTimes" w:hAnsi="LinTimes" w:eastAsia="楷体" w:cs="LinTimes"/>
          <w:sz w:val="32"/>
          <w:szCs w:val="32"/>
        </w:rPr>
      </w:pPr>
      <w:bookmarkStart w:id="7" w:name="_Toc116165677"/>
      <w:r>
        <w:rPr>
          <w:rFonts w:hint="eastAsia" w:ascii="LinTimes" w:hAnsi="LinTimes" w:eastAsia="楷体" w:cs="LinTimes"/>
          <w:sz w:val="32"/>
          <w:szCs w:val="32"/>
        </w:rPr>
        <w:t>（二）比赛时间及试题具体内容</w:t>
      </w:r>
      <w:bookmarkEnd w:id="7"/>
    </w:p>
    <w:p>
      <w:pPr>
        <w:spacing w:line="560" w:lineRule="exact"/>
        <w:ind w:firstLine="646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1.</w:t>
      </w:r>
      <w:r>
        <w:rPr>
          <w:rFonts w:hint="eastAsia" w:ascii="LinTimes" w:hAnsi="LinTimes" w:eastAsia="仿宋" w:cs="LinTimes"/>
          <w:sz w:val="32"/>
          <w:szCs w:val="32"/>
        </w:rPr>
        <w:t>比赛时间安排及配分</w:t>
      </w:r>
    </w:p>
    <w:p>
      <w:pPr>
        <w:ind w:firstLine="646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主要包括几个模块，各模块的基本内容及时间分配。</w:t>
      </w:r>
    </w:p>
    <w:p>
      <w:pPr>
        <w:pStyle w:val="2"/>
        <w:ind w:firstLine="647"/>
        <w:jc w:val="center"/>
        <w:rPr>
          <w:rFonts w:ascii="LinTimes" w:hAnsi="LinTimes" w:eastAsia="仿宋" w:cs="LinTimes"/>
          <w:szCs w:val="32"/>
        </w:rPr>
      </w:pPr>
      <w:r>
        <w:rPr>
          <w:rFonts w:ascii="LinTimes" w:hAnsi="LinTimes" w:eastAsia="仿宋" w:cs="LinTimes"/>
          <w:szCs w:val="32"/>
        </w:rPr>
        <w:t>表2  各模块内容</w:t>
      </w:r>
      <w:r>
        <w:rPr>
          <w:rFonts w:hint="eastAsia" w:ascii="LinTimes" w:hAnsi="LinTimes" w:eastAsia="仿宋" w:cs="LinTimes"/>
          <w:szCs w:val="32"/>
        </w:rPr>
        <w:t>、</w:t>
      </w:r>
      <w:r>
        <w:rPr>
          <w:rFonts w:ascii="LinTimes" w:hAnsi="LinTimes" w:eastAsia="仿宋" w:cs="LinTimes"/>
          <w:szCs w:val="32"/>
        </w:rPr>
        <w:t>时间</w:t>
      </w:r>
      <w:r>
        <w:rPr>
          <w:rFonts w:hint="eastAsia" w:ascii="LinTimes" w:hAnsi="LinTimes" w:eastAsia="仿宋" w:cs="LinTimes"/>
          <w:szCs w:val="32"/>
        </w:rPr>
        <w:t>及配分</w:t>
      </w:r>
    </w:p>
    <w:tbl>
      <w:tblPr>
        <w:tblStyle w:val="13"/>
        <w:tblpPr w:leftFromText="180" w:rightFromText="180" w:vertAnchor="text" w:horzAnchor="page" w:tblpXSpec="center" w:tblpY="212"/>
        <w:tblW w:w="9091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073"/>
        <w:gridCol w:w="1276"/>
        <w:gridCol w:w="1330"/>
        <w:gridCol w:w="1330"/>
        <w:gridCol w:w="118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模块编号</w:t>
            </w:r>
          </w:p>
        </w:tc>
        <w:tc>
          <w:tcPr>
            <w:tcW w:w="307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模块名称</w:t>
            </w:r>
          </w:p>
        </w:tc>
        <w:tc>
          <w:tcPr>
            <w:tcW w:w="127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竞赛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时间</w:t>
            </w:r>
          </w:p>
        </w:tc>
        <w:tc>
          <w:tcPr>
            <w:tcW w:w="266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配分</w:t>
            </w:r>
          </w:p>
        </w:tc>
        <w:tc>
          <w:tcPr>
            <w:tcW w:w="1186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307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判断分</w:t>
            </w:r>
          </w:p>
        </w:tc>
        <w:tc>
          <w:tcPr>
            <w:tcW w:w="13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测量分</w:t>
            </w:r>
          </w:p>
        </w:tc>
        <w:tc>
          <w:tcPr>
            <w:tcW w:w="11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M1</w:t>
            </w:r>
          </w:p>
        </w:tc>
        <w:tc>
          <w:tcPr>
            <w:tcW w:w="307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机械设计挑战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</w:t>
            </w:r>
            <w:r>
              <w:rPr>
                <w:rFonts w:ascii="仿宋" w:hAnsi="仿宋" w:eastAsia="仿宋" w:cs="仿宋"/>
                <w:sz w:val="28"/>
              </w:rPr>
              <w:t>.5</w:t>
            </w:r>
            <w:r>
              <w:rPr>
                <w:rFonts w:hint="eastAsia" w:ascii="仿宋" w:hAnsi="仿宋" w:eastAsia="仿宋" w:cs="仿宋"/>
                <w:sz w:val="28"/>
              </w:rPr>
              <w:t>小时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ascii="仿宋" w:hAnsi="仿宋" w:eastAsia="仿宋" w:cs="仿宋"/>
                <w:sz w:val="28"/>
              </w:rPr>
              <w:t>2</w:t>
            </w:r>
          </w:p>
        </w:tc>
        <w:tc>
          <w:tcPr>
            <w:tcW w:w="13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</w:t>
            </w:r>
            <w:r>
              <w:rPr>
                <w:rFonts w:ascii="仿宋" w:hAnsi="仿宋" w:eastAsia="仿宋" w:cs="仿宋"/>
                <w:sz w:val="28"/>
              </w:rPr>
              <w:t>3</w:t>
            </w:r>
          </w:p>
        </w:tc>
        <w:tc>
          <w:tcPr>
            <w:tcW w:w="11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ascii="仿宋" w:hAnsi="仿宋" w:eastAsia="仿宋" w:cs="仿宋"/>
                <w:sz w:val="28"/>
              </w:rPr>
              <w:t>25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M2</w:t>
            </w:r>
          </w:p>
        </w:tc>
        <w:tc>
          <w:tcPr>
            <w:tcW w:w="307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机械制造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</w:t>
            </w:r>
            <w:r>
              <w:rPr>
                <w:rFonts w:ascii="仿宋" w:hAnsi="仿宋" w:eastAsia="仿宋" w:cs="仿宋"/>
                <w:sz w:val="28"/>
              </w:rPr>
              <w:t>.5</w:t>
            </w:r>
            <w:r>
              <w:rPr>
                <w:rFonts w:hint="eastAsia" w:ascii="仿宋" w:hAnsi="仿宋" w:eastAsia="仿宋" w:cs="仿宋"/>
                <w:sz w:val="28"/>
              </w:rPr>
              <w:t>小时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</w:t>
            </w:r>
          </w:p>
        </w:tc>
        <w:tc>
          <w:tcPr>
            <w:tcW w:w="13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</w:t>
            </w:r>
            <w:r>
              <w:rPr>
                <w:rFonts w:ascii="仿宋" w:hAnsi="仿宋" w:eastAsia="仿宋" w:cs="仿宋"/>
                <w:sz w:val="28"/>
              </w:rPr>
              <w:t>4</w:t>
            </w:r>
          </w:p>
        </w:tc>
        <w:tc>
          <w:tcPr>
            <w:tcW w:w="11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ascii="仿宋" w:hAnsi="仿宋" w:eastAsia="仿宋" w:cs="仿宋"/>
                <w:sz w:val="28"/>
              </w:rPr>
              <w:t>25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M</w:t>
            </w:r>
            <w:r>
              <w:rPr>
                <w:rFonts w:ascii="仿宋" w:hAnsi="仿宋" w:eastAsia="仿宋" w:cs="仿宋"/>
                <w:sz w:val="28"/>
              </w:rPr>
              <w:t>3</w:t>
            </w:r>
          </w:p>
        </w:tc>
        <w:tc>
          <w:tcPr>
            <w:tcW w:w="307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装配建模与工程图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</w:t>
            </w:r>
            <w:r>
              <w:rPr>
                <w:rFonts w:ascii="仿宋" w:hAnsi="仿宋" w:eastAsia="仿宋" w:cs="仿宋"/>
                <w:sz w:val="28"/>
              </w:rPr>
              <w:t>.5</w:t>
            </w:r>
            <w:r>
              <w:rPr>
                <w:rFonts w:hint="eastAsia" w:ascii="仿宋" w:hAnsi="仿宋" w:eastAsia="仿宋" w:cs="仿宋"/>
                <w:sz w:val="28"/>
              </w:rPr>
              <w:t>小时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</w:t>
            </w:r>
          </w:p>
        </w:tc>
        <w:tc>
          <w:tcPr>
            <w:tcW w:w="13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</w:t>
            </w:r>
            <w:r>
              <w:rPr>
                <w:rFonts w:ascii="仿宋" w:hAnsi="仿宋" w:eastAsia="仿宋" w:cs="仿宋"/>
                <w:sz w:val="28"/>
              </w:rPr>
              <w:t>4</w:t>
            </w:r>
          </w:p>
        </w:tc>
        <w:tc>
          <w:tcPr>
            <w:tcW w:w="11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</w:t>
            </w:r>
            <w:r>
              <w:rPr>
                <w:rFonts w:ascii="仿宋" w:hAnsi="仿宋" w:eastAsia="仿宋" w:cs="仿宋"/>
                <w:sz w:val="28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M</w:t>
            </w:r>
            <w:r>
              <w:rPr>
                <w:rFonts w:ascii="仿宋" w:hAnsi="仿宋" w:eastAsia="仿宋" w:cs="仿宋"/>
                <w:sz w:val="28"/>
              </w:rPr>
              <w:t>4</w:t>
            </w:r>
          </w:p>
        </w:tc>
        <w:tc>
          <w:tcPr>
            <w:tcW w:w="307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逆向工程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</w:t>
            </w:r>
            <w:r>
              <w:rPr>
                <w:rFonts w:ascii="仿宋" w:hAnsi="仿宋" w:eastAsia="仿宋" w:cs="仿宋"/>
                <w:sz w:val="28"/>
              </w:rPr>
              <w:t>.5</w:t>
            </w:r>
            <w:r>
              <w:rPr>
                <w:rFonts w:hint="eastAsia" w:ascii="仿宋" w:hAnsi="仿宋" w:eastAsia="仿宋" w:cs="仿宋"/>
                <w:sz w:val="28"/>
              </w:rPr>
              <w:t>小时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</w:t>
            </w:r>
          </w:p>
        </w:tc>
        <w:tc>
          <w:tcPr>
            <w:tcW w:w="13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</w:t>
            </w:r>
            <w:r>
              <w:rPr>
                <w:rFonts w:ascii="仿宋" w:hAnsi="仿宋" w:eastAsia="仿宋" w:cs="仿宋"/>
                <w:sz w:val="28"/>
              </w:rPr>
              <w:t>4</w:t>
            </w:r>
          </w:p>
        </w:tc>
        <w:tc>
          <w:tcPr>
            <w:tcW w:w="11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ascii="仿宋" w:hAnsi="仿宋" w:eastAsia="仿宋" w:cs="仿宋"/>
                <w:sz w:val="28"/>
              </w:rPr>
              <w:t>25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6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总计</w:t>
            </w:r>
          </w:p>
        </w:tc>
        <w:tc>
          <w:tcPr>
            <w:tcW w:w="1276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10小时</w:t>
            </w:r>
          </w:p>
        </w:tc>
        <w:tc>
          <w:tcPr>
            <w:tcW w:w="1330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5</w:t>
            </w:r>
          </w:p>
        </w:tc>
        <w:tc>
          <w:tcPr>
            <w:tcW w:w="1330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9</w:t>
            </w:r>
            <w:r>
              <w:rPr>
                <w:rFonts w:ascii="仿宋" w:hAnsi="仿宋" w:eastAsia="仿宋" w:cs="仿宋"/>
                <w:sz w:val="28"/>
              </w:rPr>
              <w:t>5</w:t>
            </w:r>
          </w:p>
        </w:tc>
        <w:tc>
          <w:tcPr>
            <w:tcW w:w="1186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</w:t>
            </w:r>
            <w:r>
              <w:rPr>
                <w:rFonts w:ascii="仿宋" w:hAnsi="仿宋" w:eastAsia="仿宋" w:cs="仿宋"/>
                <w:sz w:val="28"/>
              </w:rPr>
              <w:t xml:space="preserve">00 </w:t>
            </w:r>
            <w:r>
              <w:rPr>
                <w:rFonts w:hint="eastAsia" w:ascii="仿宋" w:hAnsi="仿宋" w:eastAsia="仿宋" w:cs="仿宋"/>
                <w:sz w:val="28"/>
              </w:rPr>
              <w:t>分</w:t>
            </w:r>
          </w:p>
        </w:tc>
      </w:tr>
    </w:tbl>
    <w:p>
      <w:pPr>
        <w:spacing w:line="560" w:lineRule="exact"/>
        <w:ind w:firstLine="646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2.</w:t>
      </w:r>
      <w:r>
        <w:rPr>
          <w:rFonts w:hint="eastAsia" w:ascii="LinTimes" w:hAnsi="LinTimes" w:eastAsia="仿宋" w:cs="LinTimes"/>
          <w:sz w:val="32"/>
          <w:szCs w:val="32"/>
        </w:rPr>
        <w:t>试题具体内容</w:t>
      </w:r>
    </w:p>
    <w:p>
      <w:pPr>
        <w:pStyle w:val="2"/>
        <w:ind w:firstLine="647"/>
        <w:jc w:val="left"/>
        <w:rPr>
          <w:rFonts w:ascii="Times New Roman" w:hAnsi="Times New Roman" w:eastAsia="仿宋" w:cs="Times New Roman"/>
          <w:szCs w:val="32"/>
        </w:rPr>
      </w:pPr>
      <w:r>
        <w:rPr>
          <w:rFonts w:ascii="Times New Roman" w:hAnsi="Times New Roman" w:eastAsia="仿宋" w:cs="Times New Roman"/>
          <w:szCs w:val="32"/>
        </w:rPr>
        <w:t>全部比赛由</w:t>
      </w:r>
      <w:r>
        <w:rPr>
          <w:rFonts w:hint="eastAsia" w:ascii="Times New Roman" w:hAnsi="Times New Roman" w:eastAsia="仿宋" w:cs="Times New Roman"/>
          <w:szCs w:val="32"/>
        </w:rPr>
        <w:t>四</w:t>
      </w:r>
      <w:r>
        <w:rPr>
          <w:rFonts w:ascii="Times New Roman" w:hAnsi="Times New Roman" w:eastAsia="仿宋" w:cs="Times New Roman"/>
          <w:szCs w:val="32"/>
        </w:rPr>
        <w:t>个模块组成，分别考核选手的创新设计能力、机械制造工艺设计能力、产品三维建模及</w:t>
      </w:r>
      <w:r>
        <w:rPr>
          <w:rFonts w:hint="eastAsia" w:ascii="Times New Roman" w:hAnsi="Times New Roman" w:eastAsia="仿宋" w:cs="Times New Roman"/>
          <w:szCs w:val="32"/>
        </w:rPr>
        <w:t>工程制图</w:t>
      </w:r>
      <w:r>
        <w:rPr>
          <w:rFonts w:ascii="Times New Roman" w:hAnsi="Times New Roman" w:eastAsia="仿宋" w:cs="Times New Roman"/>
          <w:szCs w:val="32"/>
        </w:rPr>
        <w:t>能力、逆向</w:t>
      </w:r>
      <w:r>
        <w:rPr>
          <w:rFonts w:hint="eastAsia" w:ascii="Times New Roman" w:hAnsi="Times New Roman" w:eastAsia="仿宋" w:cs="Times New Roman"/>
          <w:szCs w:val="32"/>
        </w:rPr>
        <w:t>工程</w:t>
      </w:r>
      <w:r>
        <w:rPr>
          <w:rFonts w:ascii="Times New Roman" w:hAnsi="Times New Roman" w:eastAsia="仿宋" w:cs="Times New Roman"/>
          <w:szCs w:val="32"/>
        </w:rPr>
        <w:t>能力。</w:t>
      </w:r>
    </w:p>
    <w:p>
      <w:pPr>
        <w:pStyle w:val="2"/>
        <w:ind w:firstLine="647"/>
        <w:rPr>
          <w:rFonts w:hint="eastAsia" w:ascii="Times New Roman" w:hAnsi="Times New Roman" w:eastAsia="仿宋" w:cs="Times New Roman"/>
          <w:szCs w:val="32"/>
        </w:rPr>
      </w:pPr>
    </w:p>
    <w:p>
      <w:pPr>
        <w:pStyle w:val="2"/>
        <w:ind w:firstLine="650"/>
        <w:rPr>
          <w:rFonts w:ascii="Times New Roman" w:hAnsi="Times New Roman" w:eastAsia="仿宋" w:cs="Times New Roman"/>
          <w:b/>
          <w:szCs w:val="32"/>
        </w:rPr>
      </w:pPr>
      <w:bookmarkStart w:id="8" w:name="_Toc32336"/>
      <w:bookmarkStart w:id="9" w:name="_Toc6667"/>
      <w:r>
        <w:rPr>
          <w:rFonts w:ascii="Times New Roman" w:hAnsi="Times New Roman" w:eastAsia="仿宋" w:cs="Times New Roman"/>
          <w:b/>
          <w:szCs w:val="32"/>
        </w:rPr>
        <w:t>模块M1：</w:t>
      </w:r>
      <w:bookmarkEnd w:id="8"/>
      <w:r>
        <w:rPr>
          <w:rFonts w:ascii="Times New Roman" w:hAnsi="Times New Roman" w:eastAsia="仿宋" w:cs="Times New Roman"/>
          <w:b/>
          <w:szCs w:val="32"/>
        </w:rPr>
        <w:t>机械设计挑战</w:t>
      </w:r>
      <w:bookmarkEnd w:id="9"/>
    </w:p>
    <w:p>
      <w:pPr>
        <w:ind w:firstLine="640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通常由两个或两个以上任务组成。任务一需要根据设计要求和产品功能，完成关键零件的设计，使用三维打印制造实物零件进行装配，以验证设计；另外的任务要求选手能够根据产品设计要求，进行专业性的详细设计。</w:t>
      </w:r>
    </w:p>
    <w:p>
      <w:pPr>
        <w:numPr>
          <w:ilvl w:val="0"/>
          <w:numId w:val="14"/>
        </w:numPr>
        <w:spacing w:line="560" w:lineRule="exact"/>
        <w:ind w:left="1134" w:hanging="567"/>
        <w:jc w:val="left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针对产品设计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要求</w:t>
      </w:r>
      <w:r>
        <w:rPr>
          <w:rFonts w:ascii="Times New Roman" w:hAnsi="Times New Roman" w:eastAsia="仿宋" w:cs="Times New Roman"/>
          <w:bCs/>
          <w:sz w:val="32"/>
          <w:szCs w:val="32"/>
        </w:rPr>
        <w:t>，完成详细设计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。</w:t>
      </w:r>
    </w:p>
    <w:p>
      <w:pPr>
        <w:numPr>
          <w:ilvl w:val="0"/>
          <w:numId w:val="14"/>
        </w:numPr>
        <w:spacing w:line="560" w:lineRule="exact"/>
        <w:ind w:left="1134" w:hanging="567"/>
        <w:jc w:val="left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根据提供的数据或实物进行零部件设计，利用3D打印验证产品功能，满足用户对产品的功能要求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。</w:t>
      </w:r>
    </w:p>
    <w:p>
      <w:pPr>
        <w:numPr>
          <w:ilvl w:val="0"/>
          <w:numId w:val="14"/>
        </w:numPr>
        <w:spacing w:line="560" w:lineRule="exact"/>
        <w:ind w:left="1134" w:hanging="567"/>
        <w:jc w:val="left"/>
        <w:rPr>
          <w:rFonts w:cs="仿宋"/>
          <w:bCs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形成产品的设计解决方案，以图纸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、</w:t>
      </w:r>
      <w:r>
        <w:rPr>
          <w:rFonts w:ascii="Times New Roman" w:hAnsi="Times New Roman" w:eastAsia="仿宋" w:cs="Times New Roman"/>
          <w:bCs/>
          <w:sz w:val="32"/>
          <w:szCs w:val="32"/>
        </w:rPr>
        <w:t>模型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、</w:t>
      </w:r>
      <w:r>
        <w:rPr>
          <w:rFonts w:ascii="Times New Roman" w:hAnsi="Times New Roman" w:eastAsia="仿宋" w:cs="Times New Roman"/>
          <w:bCs/>
          <w:sz w:val="32"/>
          <w:szCs w:val="32"/>
        </w:rPr>
        <w:t>仿真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动画</w:t>
      </w:r>
      <w:r>
        <w:rPr>
          <w:rFonts w:ascii="Times New Roman" w:hAnsi="Times New Roman" w:eastAsia="仿宋" w:cs="Times New Roman"/>
          <w:bCs/>
          <w:sz w:val="32"/>
          <w:szCs w:val="32"/>
        </w:rPr>
        <w:t>或打印实物等形式表达给用户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。</w:t>
      </w:r>
    </w:p>
    <w:p>
      <w:pPr>
        <w:numPr>
          <w:ilvl w:val="0"/>
          <w:numId w:val="14"/>
        </w:numPr>
        <w:spacing w:line="560" w:lineRule="exact"/>
        <w:ind w:left="1134" w:hanging="567"/>
        <w:jc w:val="left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</w:rPr>
        <w:t>使用仿真动画、渲染图片表达设计结果。</w:t>
      </w:r>
    </w:p>
    <w:p>
      <w:pPr>
        <w:pStyle w:val="2"/>
        <w:ind w:firstLine="647"/>
      </w:pPr>
    </w:p>
    <w:p>
      <w:pPr>
        <w:pStyle w:val="2"/>
        <w:ind w:firstLine="650"/>
      </w:pPr>
      <w:r>
        <w:rPr>
          <w:rFonts w:ascii="Times New Roman" w:hAnsi="Times New Roman" w:eastAsia="仿宋" w:cs="Times New Roman"/>
          <w:b/>
          <w:szCs w:val="32"/>
        </w:rPr>
        <w:t>模块M2：</w:t>
      </w:r>
      <w:r>
        <w:rPr>
          <w:rFonts w:hint="eastAsia" w:ascii="Times New Roman" w:hAnsi="Times New Roman" w:eastAsia="仿宋" w:cs="Times New Roman"/>
          <w:b/>
          <w:szCs w:val="32"/>
        </w:rPr>
        <w:t>机械制造</w:t>
      </w:r>
    </w:p>
    <w:p>
      <w:pPr>
        <w:ind w:firstLine="640"/>
        <w:jc w:val="left"/>
        <w:rPr>
          <w:rFonts w:hint="eastAsia" w:eastAsia="仿宋_GB2312"/>
          <w:kern w:val="36"/>
          <w:sz w:val="32"/>
          <w:szCs w:val="48"/>
        </w:rPr>
      </w:pPr>
      <w:r>
        <w:rPr>
          <w:rFonts w:hint="eastAsia" w:eastAsia="仿宋_GB2312"/>
          <w:kern w:val="36"/>
          <w:sz w:val="32"/>
          <w:szCs w:val="48"/>
        </w:rPr>
        <w:t>针对机械行业涉及的专业工艺，主要涉及钢结构、钣金工艺、焊接工艺设计，并采用动画仿真及图像处理技术表达产品特性等。</w:t>
      </w:r>
    </w:p>
    <w:p>
      <w:pPr>
        <w:numPr>
          <w:ilvl w:val="0"/>
          <w:numId w:val="15"/>
        </w:numPr>
        <w:spacing w:line="288" w:lineRule="auto"/>
        <w:ind w:left="1134" w:hanging="567"/>
        <w:jc w:val="left"/>
        <w:rPr>
          <w:rFonts w:hint="eastAsia"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</w:rPr>
        <w:t>生成钣金零件及其装配体。</w:t>
      </w:r>
    </w:p>
    <w:p>
      <w:pPr>
        <w:numPr>
          <w:ilvl w:val="0"/>
          <w:numId w:val="15"/>
        </w:numPr>
        <w:spacing w:line="288" w:lineRule="auto"/>
        <w:ind w:left="1134" w:hanging="567"/>
        <w:jc w:val="left"/>
        <w:rPr>
          <w:rFonts w:hint="eastAsia"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</w:rPr>
        <w:t>用结构件生成器生成桁架结构及其装配体。</w:t>
      </w:r>
    </w:p>
    <w:p>
      <w:pPr>
        <w:numPr>
          <w:ilvl w:val="0"/>
          <w:numId w:val="15"/>
        </w:numPr>
        <w:spacing w:line="288" w:lineRule="auto"/>
        <w:ind w:left="1134" w:hanging="567"/>
        <w:jc w:val="left"/>
        <w:rPr>
          <w:rFonts w:hint="eastAsia"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</w:rPr>
        <w:t>为零件和装配体添加焊接工艺。</w:t>
      </w:r>
    </w:p>
    <w:p>
      <w:pPr>
        <w:numPr>
          <w:ilvl w:val="0"/>
          <w:numId w:val="15"/>
        </w:numPr>
        <w:spacing w:line="288" w:lineRule="auto"/>
        <w:ind w:left="1134" w:hanging="567"/>
        <w:jc w:val="left"/>
        <w:rPr>
          <w:rFonts w:hint="eastAsia"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</w:rPr>
        <w:t>为零件和装配体添加螺栓联接。</w:t>
      </w:r>
    </w:p>
    <w:p>
      <w:pPr>
        <w:numPr>
          <w:ilvl w:val="0"/>
          <w:numId w:val="15"/>
        </w:numPr>
        <w:spacing w:line="288" w:lineRule="auto"/>
        <w:ind w:left="1134" w:hanging="567"/>
        <w:jc w:val="left"/>
        <w:rPr>
          <w:rFonts w:hint="eastAsia"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</w:rPr>
        <w:t>生成钣金、桁架和焊接件制造工程图。</w:t>
      </w:r>
    </w:p>
    <w:p>
      <w:pPr>
        <w:pStyle w:val="2"/>
        <w:numPr>
          <w:ilvl w:val="2"/>
          <w:numId w:val="15"/>
        </w:numPr>
        <w:ind w:left="1134" w:hanging="567" w:firstLineChars="0"/>
        <w:rPr>
          <w:rFonts w:ascii="Times New Roman" w:hAnsi="Times New Roman" w:eastAsia="仿宋" w:cs="Times New Roman"/>
          <w:bCs/>
          <w:szCs w:val="32"/>
        </w:rPr>
      </w:pPr>
      <w:r>
        <w:rPr>
          <w:rFonts w:hint="eastAsia" w:ascii="Times New Roman" w:hAnsi="Times New Roman" w:eastAsia="仿宋" w:cs="Times New Roman"/>
          <w:bCs/>
          <w:szCs w:val="32"/>
        </w:rPr>
        <w:t>生成展示拆卸及/或装配顺序的模拟动画，或展示工作原理的动画。</w:t>
      </w:r>
    </w:p>
    <w:p>
      <w:pPr>
        <w:pStyle w:val="2"/>
        <w:ind w:firstLine="650"/>
        <w:rPr>
          <w:rFonts w:ascii="Times New Roman" w:hAnsi="Times New Roman" w:eastAsia="仿宋" w:cs="Times New Roman"/>
          <w:b/>
          <w:szCs w:val="32"/>
        </w:rPr>
      </w:pPr>
    </w:p>
    <w:p>
      <w:pPr>
        <w:pStyle w:val="2"/>
        <w:ind w:firstLine="650"/>
        <w:rPr>
          <w:rFonts w:ascii="Times New Roman" w:hAnsi="Times New Roman" w:eastAsia="仿宋" w:cs="Times New Roman"/>
          <w:b/>
          <w:szCs w:val="32"/>
        </w:rPr>
      </w:pPr>
      <w:r>
        <w:rPr>
          <w:rFonts w:ascii="Times New Roman" w:hAnsi="Times New Roman" w:eastAsia="仿宋" w:cs="Times New Roman"/>
          <w:b/>
          <w:szCs w:val="32"/>
        </w:rPr>
        <w:t>模块M3：装配建模与工程图</w:t>
      </w:r>
    </w:p>
    <w:p>
      <w:pPr>
        <w:pStyle w:val="2"/>
        <w:ind w:firstLine="647"/>
        <w:jc w:val="left"/>
        <w:rPr>
          <w:rFonts w:cs="仿宋"/>
          <w:kern w:val="36"/>
          <w:szCs w:val="48"/>
        </w:rPr>
      </w:pPr>
      <w:r>
        <w:rPr>
          <w:rFonts w:hint="eastAsia" w:cs="仿宋"/>
          <w:kern w:val="36"/>
          <w:szCs w:val="48"/>
        </w:rPr>
        <w:t>针对机械行业涉及的复杂产品进行设计，需要选手完成零件建模，装配设计，生成用于指导生产的详细工程图，采用仿真动画、渲染图像技术表达产品的工作原理或装配模拟过程。</w:t>
      </w:r>
    </w:p>
    <w:p>
      <w:pPr>
        <w:numPr>
          <w:ilvl w:val="0"/>
          <w:numId w:val="16"/>
        </w:numPr>
        <w:spacing w:line="560" w:lineRule="exact"/>
        <w:jc w:val="left"/>
        <w:rPr>
          <w:rFonts w:hint="eastAsia" w:eastAsia="仿宋_GB2312" w:cs="仿宋"/>
          <w:kern w:val="36"/>
          <w:sz w:val="32"/>
          <w:szCs w:val="48"/>
        </w:rPr>
      </w:pPr>
      <w:r>
        <w:rPr>
          <w:rFonts w:hint="eastAsia" w:eastAsia="仿宋_GB2312" w:cs="仿宋"/>
          <w:kern w:val="36"/>
          <w:sz w:val="32"/>
          <w:szCs w:val="48"/>
        </w:rPr>
        <w:t>根据图纸或其他信息进行产品的零件建模。</w:t>
      </w:r>
    </w:p>
    <w:p>
      <w:pPr>
        <w:numPr>
          <w:ilvl w:val="0"/>
          <w:numId w:val="16"/>
        </w:numPr>
        <w:spacing w:line="560" w:lineRule="exact"/>
        <w:jc w:val="left"/>
        <w:rPr>
          <w:rFonts w:hint="eastAsia" w:eastAsia="仿宋_GB2312" w:cs="仿宋"/>
          <w:kern w:val="36"/>
          <w:sz w:val="32"/>
          <w:szCs w:val="48"/>
        </w:rPr>
      </w:pPr>
      <w:r>
        <w:rPr>
          <w:rFonts w:hint="eastAsia" w:eastAsia="仿宋_GB2312" w:cs="仿宋"/>
          <w:kern w:val="36"/>
          <w:sz w:val="32"/>
          <w:szCs w:val="48"/>
        </w:rPr>
        <w:t>根据提供的明细栏或装配信息，进行产品装配，包括标准件的使用。</w:t>
      </w:r>
    </w:p>
    <w:p>
      <w:pPr>
        <w:numPr>
          <w:ilvl w:val="0"/>
          <w:numId w:val="16"/>
        </w:numPr>
        <w:tabs>
          <w:tab w:val="left" w:pos="420"/>
        </w:tabs>
        <w:spacing w:line="560" w:lineRule="exact"/>
        <w:jc w:val="left"/>
        <w:rPr>
          <w:rFonts w:hint="eastAsia" w:eastAsia="仿宋_GB2312" w:cs="仿宋"/>
          <w:kern w:val="36"/>
          <w:sz w:val="32"/>
          <w:szCs w:val="48"/>
        </w:rPr>
      </w:pPr>
      <w:r>
        <w:rPr>
          <w:rFonts w:hint="eastAsia" w:eastAsia="仿宋_GB2312" w:cs="仿宋"/>
          <w:kern w:val="36"/>
          <w:sz w:val="32"/>
          <w:szCs w:val="48"/>
        </w:rPr>
        <w:t>生成零件工程图、装配图、爆炸视图。添加尺寸标注，表面质量标注、基准与几何形位公差、明细栏和引出序号等工程标注。</w:t>
      </w:r>
    </w:p>
    <w:p>
      <w:pPr>
        <w:pStyle w:val="2"/>
        <w:numPr>
          <w:ilvl w:val="0"/>
          <w:numId w:val="16"/>
        </w:numPr>
        <w:ind w:firstLineChars="0"/>
        <w:rPr>
          <w:rFonts w:hint="eastAsia" w:cs="仿宋"/>
          <w:kern w:val="36"/>
          <w:szCs w:val="48"/>
        </w:rPr>
      </w:pPr>
      <w:r>
        <w:rPr>
          <w:rFonts w:hint="eastAsia" w:cs="仿宋"/>
          <w:kern w:val="36"/>
          <w:szCs w:val="48"/>
        </w:rPr>
        <w:t>展示产品工作原理的动画、装配模拟动画和渲染图像。</w:t>
      </w:r>
    </w:p>
    <w:p>
      <w:pPr>
        <w:pStyle w:val="2"/>
        <w:ind w:firstLine="647"/>
      </w:pPr>
    </w:p>
    <w:p>
      <w:pPr>
        <w:pStyle w:val="2"/>
        <w:ind w:firstLine="650"/>
        <w:rPr>
          <w:rFonts w:hint="eastAsia" w:ascii="Times New Roman" w:hAnsi="Times New Roman" w:eastAsia="仿宋" w:cs="Times New Roman"/>
          <w:b/>
          <w:bCs/>
          <w:szCs w:val="32"/>
        </w:rPr>
      </w:pPr>
      <w:r>
        <w:rPr>
          <w:rFonts w:ascii="Times New Roman" w:hAnsi="Times New Roman" w:eastAsia="仿宋" w:cs="Times New Roman"/>
          <w:b/>
          <w:bCs/>
          <w:szCs w:val="32"/>
        </w:rPr>
        <w:t>模块M4：逆向</w:t>
      </w:r>
      <w:r>
        <w:rPr>
          <w:rFonts w:hint="eastAsia" w:ascii="Times New Roman" w:hAnsi="Times New Roman" w:eastAsia="仿宋" w:cs="Times New Roman"/>
          <w:b/>
          <w:bCs/>
          <w:szCs w:val="32"/>
        </w:rPr>
        <w:t>工程</w:t>
      </w:r>
    </w:p>
    <w:p>
      <w:pPr>
        <w:pStyle w:val="2"/>
        <w:ind w:firstLine="647"/>
        <w:jc w:val="left"/>
        <w:rPr>
          <w:rFonts w:ascii="Times New Roman" w:hAnsi="Times New Roman" w:eastAsia="仿宋" w:cs="Times New Roman"/>
          <w:b/>
          <w:bCs/>
          <w:szCs w:val="32"/>
        </w:rPr>
      </w:pPr>
      <w:r>
        <w:rPr>
          <w:rFonts w:ascii="Times New Roman" w:hAnsi="Times New Roman" w:eastAsia="仿宋" w:cs="Times New Roman"/>
          <w:kern w:val="36"/>
          <w:szCs w:val="48"/>
        </w:rPr>
        <w:t>给定一至两个实体物理模型，在</w:t>
      </w:r>
      <w:r>
        <w:rPr>
          <w:rFonts w:hint="eastAsia" w:ascii="Times New Roman" w:hAnsi="Times New Roman" w:eastAsia="仿宋" w:cs="Times New Roman"/>
          <w:kern w:val="36"/>
          <w:szCs w:val="48"/>
        </w:rPr>
        <w:t>规定</w:t>
      </w:r>
      <w:r>
        <w:rPr>
          <w:rFonts w:ascii="Times New Roman" w:hAnsi="Times New Roman" w:eastAsia="仿宋" w:cs="Times New Roman"/>
          <w:kern w:val="36"/>
          <w:szCs w:val="48"/>
        </w:rPr>
        <w:t>时间内完成手工测量或自动测量</w:t>
      </w:r>
      <w:r>
        <w:rPr>
          <w:rFonts w:hint="eastAsia" w:ascii="Times New Roman" w:hAnsi="Times New Roman" w:eastAsia="仿宋" w:cs="Times New Roman"/>
          <w:kern w:val="36"/>
          <w:szCs w:val="48"/>
        </w:rPr>
        <w:t>（三维扫描仪）</w:t>
      </w:r>
      <w:r>
        <w:rPr>
          <w:rFonts w:ascii="Times New Roman" w:hAnsi="Times New Roman" w:eastAsia="仿宋" w:cs="Times New Roman"/>
          <w:kern w:val="36"/>
          <w:szCs w:val="48"/>
        </w:rPr>
        <w:t>，并使用建模软件重新生成与物理模型一致的数字模型，利用软件功能完成模型或图纸的2D、3D工程标注。</w:t>
      </w:r>
    </w:p>
    <w:p>
      <w:pPr>
        <w:numPr>
          <w:ilvl w:val="0"/>
          <w:numId w:val="17"/>
        </w:numPr>
        <w:tabs>
          <w:tab w:val="left" w:pos="1134"/>
          <w:tab w:val="clear" w:pos="420"/>
        </w:tabs>
        <w:spacing w:line="560" w:lineRule="exact"/>
        <w:ind w:left="1134" w:hanging="425"/>
        <w:jc w:val="left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零件的几何特征呈现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。</w:t>
      </w:r>
    </w:p>
    <w:p>
      <w:pPr>
        <w:numPr>
          <w:ilvl w:val="0"/>
          <w:numId w:val="17"/>
        </w:numPr>
        <w:tabs>
          <w:tab w:val="left" w:pos="1134"/>
          <w:tab w:val="clear" w:pos="420"/>
        </w:tabs>
        <w:spacing w:line="560" w:lineRule="exact"/>
        <w:ind w:left="1134" w:hanging="425"/>
        <w:jc w:val="left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尺寸测量的精准性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。</w:t>
      </w:r>
    </w:p>
    <w:p>
      <w:pPr>
        <w:numPr>
          <w:ilvl w:val="0"/>
          <w:numId w:val="17"/>
        </w:numPr>
        <w:tabs>
          <w:tab w:val="left" w:pos="1134"/>
          <w:tab w:val="clear" w:pos="420"/>
        </w:tabs>
        <w:spacing w:line="560" w:lineRule="exact"/>
        <w:ind w:left="1134" w:hanging="425"/>
        <w:jc w:val="left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公差，GDT，表面纹理的表达，PMI标注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。</w:t>
      </w:r>
    </w:p>
    <w:p>
      <w:pPr>
        <w:numPr>
          <w:ilvl w:val="0"/>
          <w:numId w:val="17"/>
        </w:numPr>
        <w:tabs>
          <w:tab w:val="left" w:pos="1134"/>
          <w:tab w:val="clear" w:pos="420"/>
        </w:tabs>
        <w:spacing w:line="560" w:lineRule="exact"/>
        <w:ind w:left="1134" w:hanging="425"/>
        <w:jc w:val="left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</w:rPr>
        <w:t>渲染图像。</w:t>
      </w:r>
    </w:p>
    <w:p>
      <w:pPr>
        <w:spacing w:line="560" w:lineRule="exact"/>
        <w:ind w:firstLine="646" w:firstLineChars="200"/>
        <w:outlineLvl w:val="1"/>
        <w:rPr>
          <w:rFonts w:ascii="LinTimes" w:hAnsi="LinTimes" w:eastAsia="楷体" w:cs="LinTimes"/>
          <w:sz w:val="32"/>
          <w:szCs w:val="32"/>
        </w:rPr>
      </w:pPr>
      <w:bookmarkStart w:id="10" w:name="_Toc116165678"/>
      <w:r>
        <w:rPr>
          <w:rFonts w:hint="eastAsia" w:ascii="LinTimes" w:hAnsi="LinTimes" w:eastAsia="楷体" w:cs="LinTimes"/>
          <w:sz w:val="32"/>
          <w:szCs w:val="32"/>
        </w:rPr>
        <w:t>（三）评判标准</w:t>
      </w:r>
      <w:bookmarkEnd w:id="10"/>
    </w:p>
    <w:p>
      <w:pPr>
        <w:pStyle w:val="2"/>
        <w:ind w:firstLine="647"/>
        <w:jc w:val="left"/>
        <w:rPr>
          <w:rFonts w:hint="eastAsia"/>
        </w:rPr>
      </w:pPr>
      <w:bookmarkStart w:id="11" w:name="_Toc15127"/>
      <w:r>
        <w:rPr>
          <w:rFonts w:ascii="Times New Roman" w:hAnsi="Times New Roman" w:eastAsia="仿宋" w:cs="Times New Roman"/>
          <w:szCs w:val="32"/>
        </w:rPr>
        <w:t>根据世界技能大赛规则，本赛项采用基于测量和判断的评分规则，具体评分根据评分表进行</w:t>
      </w:r>
      <w:r>
        <w:rPr>
          <w:rFonts w:hint="eastAsia" w:ascii="Times New Roman" w:hAnsi="Times New Roman" w:eastAsia="仿宋" w:cs="Times New Roman"/>
          <w:szCs w:val="32"/>
        </w:rPr>
        <w:t>。</w:t>
      </w:r>
      <w:bookmarkEnd w:id="11"/>
    </w:p>
    <w:p>
      <w:pPr>
        <w:pStyle w:val="26"/>
        <w:numPr>
          <w:ilvl w:val="0"/>
          <w:numId w:val="18"/>
        </w:numPr>
        <w:spacing w:line="560" w:lineRule="exact"/>
        <w:ind w:left="1003" w:hanging="357" w:firstLineChars="0"/>
        <w:rPr>
          <w:rFonts w:ascii="LinTimes" w:hAnsi="LinTimes" w:eastAsia="仿宋" w:cs="LinTimes"/>
          <w:sz w:val="32"/>
          <w:szCs w:val="32"/>
        </w:rPr>
      </w:pPr>
      <w:r>
        <w:rPr>
          <w:rFonts w:hint="eastAsia" w:ascii="LinTimes" w:hAnsi="LinTimes" w:eastAsia="仿宋" w:cs="LinTimes"/>
          <w:sz w:val="32"/>
          <w:szCs w:val="32"/>
        </w:rPr>
        <w:t>分数权重</w:t>
      </w:r>
    </w:p>
    <w:p>
      <w:pPr>
        <w:pStyle w:val="26"/>
        <w:spacing w:line="560" w:lineRule="exact"/>
        <w:ind w:firstLine="703" w:firstLineChars="218"/>
        <w:jc w:val="left"/>
        <w:rPr>
          <w:rFonts w:ascii="LinTimes" w:hAnsi="LinTimes" w:eastAsia="仿宋" w:cs="LinTimes"/>
          <w:sz w:val="32"/>
          <w:szCs w:val="32"/>
        </w:rPr>
      </w:pPr>
      <w:r>
        <w:rPr>
          <w:rFonts w:hint="eastAsia" w:ascii="LinTimes" w:hAnsi="LinTimes" w:eastAsia="仿宋" w:cs="LinTimes"/>
          <w:sz w:val="32"/>
          <w:szCs w:val="32"/>
        </w:rPr>
        <w:t>本赛项共四个模块，每个模块各2</w:t>
      </w:r>
      <w:r>
        <w:rPr>
          <w:rFonts w:ascii="LinTimes" w:hAnsi="LinTimes" w:eastAsia="仿宋" w:cs="LinTimes"/>
          <w:sz w:val="32"/>
          <w:szCs w:val="32"/>
        </w:rPr>
        <w:t>5</w:t>
      </w:r>
      <w:r>
        <w:rPr>
          <w:rFonts w:hint="eastAsia" w:ascii="LinTimes" w:hAnsi="LinTimes" w:eastAsia="仿宋" w:cs="LinTimes"/>
          <w:sz w:val="32"/>
          <w:szCs w:val="32"/>
        </w:rPr>
        <w:t>分，包含判断分和测量分，各模块的配分和权重参考表2。</w:t>
      </w:r>
    </w:p>
    <w:p>
      <w:pPr>
        <w:pStyle w:val="26"/>
        <w:numPr>
          <w:ilvl w:val="0"/>
          <w:numId w:val="18"/>
        </w:numPr>
        <w:spacing w:line="560" w:lineRule="exact"/>
        <w:ind w:left="1003" w:hanging="357" w:firstLineChars="0"/>
        <w:rPr>
          <w:rFonts w:ascii="LinTimes" w:hAnsi="LinTimes" w:eastAsia="仿宋" w:cs="LinTimes"/>
          <w:sz w:val="32"/>
          <w:szCs w:val="32"/>
        </w:rPr>
      </w:pPr>
      <w:r>
        <w:rPr>
          <w:rFonts w:hint="eastAsia" w:ascii="LinTimes" w:hAnsi="LinTimes" w:eastAsia="仿宋" w:cs="LinTimes"/>
          <w:sz w:val="32"/>
          <w:szCs w:val="32"/>
        </w:rPr>
        <w:t>评判方法</w:t>
      </w:r>
    </w:p>
    <w:p>
      <w:pPr>
        <w:pStyle w:val="2"/>
        <w:ind w:firstLine="703" w:firstLineChars="218"/>
        <w:jc w:val="left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试题提供配套的评分标准和评分表，评分时严格按照评分标准进行评分，包含测量分和判断分。</w:t>
      </w:r>
    </w:p>
    <w:p>
      <w:pPr>
        <w:pStyle w:val="2"/>
        <w:numPr>
          <w:ilvl w:val="0"/>
          <w:numId w:val="19"/>
        </w:numPr>
        <w:ind w:firstLineChars="0"/>
        <w:rPr>
          <w:rFonts w:ascii="Times New Roman" w:hAnsi="Times New Roman" w:eastAsia="仿宋" w:cs="Times New Roman"/>
          <w:szCs w:val="32"/>
        </w:rPr>
      </w:pPr>
      <w:r>
        <w:rPr>
          <w:rFonts w:ascii="Times New Roman" w:hAnsi="Times New Roman" w:eastAsia="仿宋" w:cs="Times New Roman"/>
          <w:szCs w:val="32"/>
        </w:rPr>
        <w:t>评价分（主观评分）</w:t>
      </w:r>
    </w:p>
    <w:p>
      <w:pPr>
        <w:pStyle w:val="2"/>
        <w:ind w:firstLine="703" w:firstLineChars="218"/>
        <w:jc w:val="left"/>
        <w:rPr>
          <w:rFonts w:ascii="Times New Roman" w:hAnsi="Times New Roman" w:eastAsia="仿宋" w:cs="Times New Roman"/>
          <w:szCs w:val="32"/>
        </w:rPr>
      </w:pPr>
      <w:bookmarkStart w:id="12" w:name="_Toc29555"/>
      <w:r>
        <w:rPr>
          <w:rFonts w:ascii="Times New Roman" w:hAnsi="Times New Roman" w:eastAsia="仿宋" w:cs="Times New Roman"/>
          <w:szCs w:val="32"/>
        </w:rPr>
        <w:t>评价分（Judgement）打分方式：4人组成一个评分小组，1人记录，3名裁判各自单独评分，计算出平均分的权重再乘以该子项的分值计算出实际得分。裁判相互间分差必须小于等于1分，否则需要给出确切理由并在小组长或裁判长的监督下进行调分。</w:t>
      </w:r>
      <w:bookmarkEnd w:id="12"/>
    </w:p>
    <w:p>
      <w:pPr>
        <w:pStyle w:val="2"/>
        <w:ind w:firstLine="660" w:firstLineChars="218"/>
        <w:jc w:val="center"/>
        <w:rPr>
          <w:rFonts w:ascii="Times New Roman" w:hAnsi="Times New Roman" w:eastAsia="仿宋" w:cs="Times New Roman"/>
          <w:b/>
          <w:bCs/>
          <w:sz w:val="30"/>
          <w:szCs w:val="30"/>
        </w:rPr>
      </w:pPr>
      <w:r>
        <w:rPr>
          <w:rFonts w:ascii="Times New Roman" w:hAnsi="Times New Roman" w:eastAsia="仿宋" w:cs="Times New Roman"/>
          <w:b/>
          <w:bCs/>
          <w:sz w:val="30"/>
          <w:szCs w:val="30"/>
        </w:rPr>
        <w:t>表3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eastAsia="仿宋" w:cs="Times New Roman"/>
          <w:b/>
          <w:bCs/>
          <w:sz w:val="30"/>
          <w:szCs w:val="30"/>
        </w:rPr>
        <w:t xml:space="preserve"> 评价分说明</w:t>
      </w:r>
    </w:p>
    <w:tbl>
      <w:tblPr>
        <w:tblStyle w:val="13"/>
        <w:tblW w:w="8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权重分值</w:t>
            </w:r>
          </w:p>
        </w:tc>
        <w:tc>
          <w:tcPr>
            <w:tcW w:w="68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要求描述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Align w:val="center"/>
          </w:tcPr>
          <w:p>
            <w:pPr>
              <w:spacing w:line="560" w:lineRule="exact"/>
              <w:ind w:firstLine="600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0分</w:t>
            </w:r>
          </w:p>
        </w:tc>
        <w:tc>
          <w:tcPr>
            <w:tcW w:w="6830" w:type="dxa"/>
            <w:vAlign w:val="center"/>
          </w:tcPr>
          <w:p>
            <w:pPr>
              <w:spacing w:line="560" w:lineRule="exact"/>
              <w:ind w:firstLine="27" w:firstLineChars="9"/>
              <w:jc w:val="lef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各方面均低于行业标准，包括“未做尝试”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Align w:val="center"/>
          </w:tcPr>
          <w:p>
            <w:pPr>
              <w:spacing w:line="560" w:lineRule="exact"/>
              <w:ind w:firstLine="606" w:firstLineChars="200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1分</w:t>
            </w:r>
          </w:p>
        </w:tc>
        <w:tc>
          <w:tcPr>
            <w:tcW w:w="6830" w:type="dxa"/>
            <w:vAlign w:val="center"/>
          </w:tcPr>
          <w:p>
            <w:pPr>
              <w:spacing w:line="560" w:lineRule="exact"/>
              <w:ind w:firstLine="27" w:firstLineChars="9"/>
              <w:jc w:val="lef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达到行业标准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Align w:val="center"/>
          </w:tcPr>
          <w:p>
            <w:pPr>
              <w:spacing w:line="560" w:lineRule="exact"/>
              <w:ind w:firstLine="606" w:firstLineChars="200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2分</w:t>
            </w:r>
          </w:p>
        </w:tc>
        <w:tc>
          <w:tcPr>
            <w:tcW w:w="6830" w:type="dxa"/>
            <w:vAlign w:val="center"/>
          </w:tcPr>
          <w:p>
            <w:pPr>
              <w:spacing w:line="560" w:lineRule="exact"/>
              <w:ind w:firstLine="27" w:firstLineChars="9"/>
              <w:jc w:val="lef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达到行业标准，且某些方面超过标准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Align w:val="center"/>
          </w:tcPr>
          <w:p>
            <w:pPr>
              <w:spacing w:line="560" w:lineRule="exact"/>
              <w:ind w:firstLine="606" w:firstLineChars="200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3分</w:t>
            </w:r>
          </w:p>
        </w:tc>
        <w:tc>
          <w:tcPr>
            <w:tcW w:w="6830" w:type="dxa"/>
            <w:vAlign w:val="center"/>
          </w:tcPr>
          <w:p>
            <w:pPr>
              <w:spacing w:line="560" w:lineRule="exact"/>
              <w:ind w:firstLine="27" w:firstLineChars="9"/>
              <w:jc w:val="left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>达到行业期待的优秀水平</w:t>
            </w:r>
          </w:p>
        </w:tc>
      </w:tr>
    </w:tbl>
    <w:p>
      <w:pPr>
        <w:pStyle w:val="2"/>
        <w:ind w:firstLine="647"/>
        <w:rPr>
          <w:rFonts w:ascii="Times New Roman" w:hAnsi="Times New Roman" w:eastAsia="仿宋" w:cs="Times New Roman"/>
          <w:szCs w:val="32"/>
        </w:rPr>
      </w:pPr>
      <w:r>
        <w:rPr>
          <w:rFonts w:ascii="Times New Roman" w:hAnsi="Times New Roman" w:eastAsia="仿宋" w:cs="Times New Roman"/>
          <w:szCs w:val="32"/>
        </w:rPr>
        <w:t>样例：选手为完成装配设计的产品生成一幅渲染图片，可能有下列4种质量</w:t>
      </w:r>
    </w:p>
    <w:p>
      <w:pPr>
        <w:pStyle w:val="2"/>
        <w:ind w:firstLine="0" w:firstLineChars="0"/>
        <w:jc w:val="center"/>
        <w:rPr>
          <w:rFonts w:ascii="Times New Roman" w:hAnsi="Times New Roman" w:eastAsia="仿宋" w:cs="Times New Roman"/>
          <w:szCs w:val="32"/>
        </w:rPr>
      </w:pPr>
      <w:r>
        <w:rPr>
          <w:rFonts w:ascii="Times New Roman" w:hAnsi="Times New Roman" w:eastAsia="仿宋" w:cs="Times New Roman"/>
          <w:b/>
          <w:bCs/>
          <w:sz w:val="30"/>
          <w:szCs w:val="30"/>
        </w:rPr>
        <w:t xml:space="preserve">表4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eastAsia="仿宋" w:cs="Times New Roman"/>
          <w:b/>
          <w:bCs/>
          <w:sz w:val="30"/>
          <w:szCs w:val="30"/>
        </w:rPr>
        <w:t>图片质量评分</w:t>
      </w:r>
    </w:p>
    <w:tbl>
      <w:tblPr>
        <w:tblStyle w:val="1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权重分值</w:t>
            </w:r>
          </w:p>
        </w:tc>
        <w:tc>
          <w:tcPr>
            <w:tcW w:w="68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要求描述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0分</w:t>
            </w:r>
          </w:p>
        </w:tc>
        <w:tc>
          <w:tcPr>
            <w:tcW w:w="6804" w:type="dxa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图像不清晰，特征不完整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1分</w:t>
            </w:r>
          </w:p>
        </w:tc>
        <w:tc>
          <w:tcPr>
            <w:tcW w:w="6804" w:type="dxa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产品要素完成，图像清晰，展示了题目要求的计算机渲染效果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2分</w:t>
            </w:r>
          </w:p>
        </w:tc>
        <w:tc>
          <w:tcPr>
            <w:tcW w:w="6804" w:type="dxa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图像清晰且具有美工效果，整个图像展示出计算机渲染的效果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3分</w:t>
            </w:r>
          </w:p>
        </w:tc>
        <w:tc>
          <w:tcPr>
            <w:tcW w:w="6804" w:type="dxa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具有非常完美的视觉效果，图像的渲染效能达到计算机性能的极限</w:t>
            </w:r>
          </w:p>
        </w:tc>
      </w:tr>
    </w:tbl>
    <w:p>
      <w:pPr>
        <w:pStyle w:val="2"/>
        <w:numPr>
          <w:ilvl w:val="0"/>
          <w:numId w:val="19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测量分（客观评分）</w:t>
      </w:r>
    </w:p>
    <w:p>
      <w:pPr>
        <w:pStyle w:val="2"/>
        <w:ind w:firstLine="703" w:firstLineChars="218"/>
        <w:jc w:val="left"/>
        <w:rPr>
          <w:rFonts w:hint="eastAsia" w:ascii="Times New Roman" w:hAnsi="Times New Roman" w:cs="Times New Roman"/>
        </w:rPr>
      </w:pPr>
      <w:bookmarkStart w:id="13" w:name="_Toc9729"/>
      <w:r>
        <w:rPr>
          <w:rFonts w:ascii="Times New Roman" w:hAnsi="Times New Roman" w:eastAsia="仿宋" w:cs="Times New Roman"/>
          <w:bCs/>
        </w:rPr>
        <w:t>测量分（Measurement）打分方式：按模块设置若干个评分组，每组4人，由3名裁判共同打分1人负责记录。如有争议时每个模块的所有裁判一起商议，在对该选手在该项中的实际得分达成一致后最终只能给出一个分值。</w:t>
      </w:r>
      <w:bookmarkEnd w:id="13"/>
    </w:p>
    <w:p>
      <w:pPr>
        <w:pStyle w:val="2"/>
        <w:ind w:firstLine="0" w:firstLineChars="0"/>
        <w:jc w:val="center"/>
        <w:rPr>
          <w:rFonts w:hint="eastAsia" w:ascii="Times New Roman" w:hAnsi="Times New Roman" w:eastAsia="仿宋" w:cs="Times New Roman"/>
          <w:szCs w:val="32"/>
        </w:rPr>
      </w:pPr>
      <w:r>
        <w:rPr>
          <w:rFonts w:ascii="Times New Roman" w:hAnsi="Times New Roman" w:eastAsia="仿宋" w:cs="Times New Roman"/>
          <w:b/>
          <w:bCs/>
          <w:sz w:val="30"/>
          <w:szCs w:val="30"/>
        </w:rPr>
        <w:t>表5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eastAsia="仿宋" w:cs="Times New Roman"/>
          <w:b/>
          <w:bCs/>
          <w:sz w:val="30"/>
          <w:szCs w:val="30"/>
        </w:rPr>
        <w:t xml:space="preserve"> 测量分评分</w:t>
      </w:r>
    </w:p>
    <w:tbl>
      <w:tblPr>
        <w:tblStyle w:val="1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4962"/>
        <w:gridCol w:w="803"/>
        <w:gridCol w:w="803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30"/>
              </w:rPr>
            </w:pPr>
            <w:r>
              <w:rPr>
                <w:rFonts w:ascii="Times New Roman" w:hAnsi="Times New Roman" w:eastAsia="仿宋" w:cs="Times New Roman"/>
                <w:sz w:val="24"/>
                <w:szCs w:val="30"/>
              </w:rPr>
              <w:t>类型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486" w:firstLineChars="200"/>
              <w:jc w:val="center"/>
              <w:rPr>
                <w:rFonts w:ascii="Times New Roman" w:hAnsi="Times New Roman" w:eastAsia="仿宋" w:cs="Times New Roman"/>
                <w:sz w:val="24"/>
                <w:szCs w:val="30"/>
              </w:rPr>
            </w:pPr>
            <w:r>
              <w:rPr>
                <w:rFonts w:ascii="Times New Roman" w:hAnsi="Times New Roman" w:eastAsia="仿宋" w:cs="Times New Roman"/>
                <w:sz w:val="24"/>
                <w:szCs w:val="30"/>
              </w:rPr>
              <w:t>示例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30"/>
              </w:rPr>
            </w:pPr>
            <w:r>
              <w:rPr>
                <w:rFonts w:ascii="Times New Roman" w:hAnsi="Times New Roman" w:eastAsia="仿宋" w:cs="Times New Roman"/>
                <w:sz w:val="24"/>
                <w:szCs w:val="30"/>
              </w:rPr>
              <w:t>最高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30"/>
              </w:rPr>
            </w:pPr>
            <w:r>
              <w:rPr>
                <w:rFonts w:ascii="Times New Roman" w:hAnsi="Times New Roman" w:eastAsia="仿宋" w:cs="Times New Roman"/>
                <w:sz w:val="24"/>
                <w:szCs w:val="30"/>
              </w:rPr>
              <w:t>分值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30"/>
              </w:rPr>
            </w:pPr>
            <w:r>
              <w:rPr>
                <w:rFonts w:ascii="Times New Roman" w:hAnsi="Times New Roman" w:eastAsia="仿宋" w:cs="Times New Roman"/>
                <w:sz w:val="24"/>
                <w:szCs w:val="30"/>
              </w:rPr>
              <w:t>正确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30"/>
              </w:rPr>
            </w:pPr>
            <w:r>
              <w:rPr>
                <w:rFonts w:ascii="Times New Roman" w:hAnsi="Times New Roman" w:eastAsia="仿宋" w:cs="Times New Roman"/>
                <w:sz w:val="24"/>
                <w:szCs w:val="30"/>
              </w:rPr>
              <w:t>分值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30"/>
              </w:rPr>
            </w:pPr>
            <w:r>
              <w:rPr>
                <w:rFonts w:ascii="Times New Roman" w:hAnsi="Times New Roman" w:eastAsia="仿宋" w:cs="Times New Roman"/>
                <w:sz w:val="24"/>
                <w:szCs w:val="30"/>
              </w:rPr>
              <w:t>不正确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30"/>
              </w:rPr>
            </w:pPr>
            <w:r>
              <w:rPr>
                <w:rFonts w:ascii="Times New Roman" w:hAnsi="Times New Roman" w:eastAsia="仿宋" w:cs="Times New Roman"/>
                <w:sz w:val="24"/>
                <w:szCs w:val="30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30"/>
              </w:rPr>
            </w:pPr>
            <w:r>
              <w:rPr>
                <w:rFonts w:ascii="Times New Roman" w:hAnsi="Times New Roman" w:eastAsia="仿宋" w:cs="Times New Roman"/>
                <w:sz w:val="24"/>
                <w:szCs w:val="30"/>
              </w:rPr>
              <w:t>满分或零分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560" w:lineRule="exact"/>
              <w:ind w:left="136" w:leftChars="64"/>
              <w:jc w:val="left"/>
              <w:rPr>
                <w:rFonts w:ascii="Times New Roman" w:hAnsi="Times New Roman" w:eastAsia="仿宋" w:cs="Times New Roman"/>
                <w:sz w:val="24"/>
                <w:szCs w:val="30"/>
              </w:rPr>
            </w:pPr>
            <w:r>
              <w:rPr>
                <w:rFonts w:ascii="Times New Roman" w:hAnsi="Times New Roman" w:eastAsia="仿宋" w:cs="Times New Roman"/>
                <w:sz w:val="24"/>
                <w:szCs w:val="30"/>
              </w:rPr>
              <w:t>某紧固件要求选择右旋螺纹，配分为0.5分，选手得分只有两种可能，要么满分要么零分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30"/>
              </w:rPr>
            </w:pPr>
            <w:r>
              <w:rPr>
                <w:rFonts w:ascii="Times New Roman" w:hAnsi="Times New Roman" w:eastAsia="仿宋" w:cs="Times New Roman"/>
                <w:sz w:val="24"/>
                <w:szCs w:val="30"/>
              </w:rPr>
              <w:t>0.5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30"/>
              </w:rPr>
            </w:pPr>
            <w:r>
              <w:rPr>
                <w:rFonts w:ascii="Times New Roman" w:hAnsi="Times New Roman" w:eastAsia="仿宋" w:cs="Times New Roman"/>
                <w:sz w:val="24"/>
                <w:szCs w:val="30"/>
              </w:rPr>
              <w:t>0.5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243" w:firstLineChars="100"/>
              <w:rPr>
                <w:rFonts w:ascii="Times New Roman" w:hAnsi="Times New Roman" w:eastAsia="仿宋" w:cs="Times New Roman"/>
                <w:sz w:val="24"/>
                <w:szCs w:val="30"/>
              </w:rPr>
            </w:pPr>
            <w:r>
              <w:rPr>
                <w:rFonts w:ascii="Times New Roman" w:hAnsi="Times New Roman" w:eastAsia="仿宋" w:cs="Times New Roman"/>
                <w:sz w:val="24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30"/>
              </w:rPr>
            </w:pPr>
            <w:r>
              <w:rPr>
                <w:rFonts w:ascii="Times New Roman" w:hAnsi="Times New Roman" w:eastAsia="仿宋" w:cs="Times New Roman"/>
                <w:sz w:val="24"/>
                <w:szCs w:val="30"/>
              </w:rPr>
              <w:t>从满分中扣除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560" w:lineRule="exact"/>
              <w:ind w:left="136" w:leftChars="64"/>
              <w:jc w:val="left"/>
              <w:rPr>
                <w:rFonts w:ascii="Times New Roman" w:hAnsi="Times New Roman" w:eastAsia="仿宋" w:cs="Times New Roman"/>
                <w:sz w:val="24"/>
                <w:szCs w:val="30"/>
              </w:rPr>
            </w:pPr>
            <w:r>
              <w:rPr>
                <w:rFonts w:ascii="Times New Roman" w:hAnsi="Times New Roman" w:eastAsia="仿宋" w:cs="Times New Roman"/>
                <w:sz w:val="24"/>
                <w:szCs w:val="30"/>
              </w:rPr>
              <w:t>某装配体BOM表共10个零件，最大分1分，缺一个扣0.2分，选手缺少2个零件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30"/>
              </w:rPr>
            </w:pPr>
            <w:r>
              <w:rPr>
                <w:rFonts w:ascii="Times New Roman" w:hAnsi="Times New Roman" w:eastAsia="仿宋" w:cs="Times New Roman"/>
                <w:sz w:val="24"/>
                <w:szCs w:val="30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30"/>
              </w:rPr>
            </w:pPr>
            <w:r>
              <w:rPr>
                <w:rFonts w:ascii="Times New Roman" w:hAnsi="Times New Roman" w:eastAsia="仿宋" w:cs="Times New Roman"/>
                <w:sz w:val="24"/>
                <w:szCs w:val="30"/>
              </w:rPr>
              <w:t>0.6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30"/>
              </w:rPr>
            </w:pPr>
            <w:r>
              <w:rPr>
                <w:rFonts w:ascii="Times New Roman" w:hAnsi="Times New Roman" w:eastAsia="仿宋" w:cs="Times New Roman"/>
                <w:sz w:val="24"/>
                <w:szCs w:val="30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30"/>
              </w:rPr>
            </w:pPr>
            <w:r>
              <w:rPr>
                <w:rFonts w:ascii="Times New Roman" w:hAnsi="Times New Roman" w:eastAsia="仿宋" w:cs="Times New Roman"/>
                <w:sz w:val="24"/>
                <w:szCs w:val="30"/>
              </w:rPr>
              <w:t>从零分开始加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560" w:lineRule="exact"/>
              <w:ind w:left="136" w:leftChars="64"/>
              <w:jc w:val="left"/>
              <w:rPr>
                <w:rFonts w:ascii="Times New Roman" w:hAnsi="Times New Roman" w:eastAsia="仿宋" w:cs="Times New Roman"/>
                <w:sz w:val="24"/>
                <w:szCs w:val="30"/>
              </w:rPr>
            </w:pPr>
            <w:r>
              <w:rPr>
                <w:rFonts w:ascii="Times New Roman" w:hAnsi="Times New Roman" w:eastAsia="仿宋" w:cs="Times New Roman"/>
                <w:sz w:val="24"/>
                <w:szCs w:val="30"/>
              </w:rPr>
              <w:t>某动画播放要求显示旋转一周，外壳透明看见齿轮，看见齿轮和活塞同步运动。最大分是0.6分，选手的动画仅看见前两项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30"/>
              </w:rPr>
            </w:pPr>
            <w:r>
              <w:rPr>
                <w:rFonts w:ascii="Times New Roman" w:hAnsi="Times New Roman" w:eastAsia="仿宋" w:cs="Times New Roman"/>
                <w:sz w:val="24"/>
                <w:szCs w:val="30"/>
              </w:rPr>
              <w:t>0.6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30"/>
              </w:rPr>
            </w:pPr>
            <w:r>
              <w:rPr>
                <w:rFonts w:ascii="Times New Roman" w:hAnsi="Times New Roman" w:eastAsia="仿宋" w:cs="Times New Roman"/>
                <w:sz w:val="24"/>
                <w:szCs w:val="30"/>
              </w:rPr>
              <w:t>0.4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30"/>
              </w:rPr>
            </w:pPr>
            <w:r>
              <w:rPr>
                <w:rFonts w:ascii="Times New Roman" w:hAnsi="Times New Roman" w:eastAsia="仿宋" w:cs="Times New Roman"/>
                <w:sz w:val="24"/>
                <w:szCs w:val="30"/>
              </w:rPr>
              <w:t>0.2</w:t>
            </w:r>
          </w:p>
        </w:tc>
      </w:tr>
    </w:tbl>
    <w:p>
      <w:pPr>
        <w:pStyle w:val="26"/>
        <w:numPr>
          <w:ilvl w:val="0"/>
          <w:numId w:val="18"/>
        </w:numPr>
        <w:spacing w:line="560" w:lineRule="exact"/>
        <w:ind w:left="1003" w:hanging="357" w:firstLineChars="0"/>
        <w:rPr>
          <w:rFonts w:ascii="LinTimes" w:hAnsi="LinTimes" w:eastAsia="仿宋" w:cs="LinTimes"/>
          <w:sz w:val="32"/>
          <w:szCs w:val="32"/>
        </w:rPr>
      </w:pPr>
      <w:r>
        <w:rPr>
          <w:rFonts w:hint="eastAsia" w:ascii="LinTimes" w:hAnsi="LinTimes" w:eastAsia="仿宋" w:cs="LinTimes"/>
          <w:sz w:val="32"/>
          <w:szCs w:val="32"/>
        </w:rPr>
        <w:t>成绩并列处理方式</w:t>
      </w:r>
    </w:p>
    <w:p>
      <w:pPr>
        <w:pStyle w:val="26"/>
        <w:spacing w:line="560" w:lineRule="exact"/>
        <w:ind w:firstLine="703" w:firstLineChars="218"/>
        <w:rPr>
          <w:rFonts w:hint="eastAsia" w:ascii="LinTimes" w:hAnsi="LinTimes" w:eastAsia="仿宋" w:cs="LinTimes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当多名选手成绩出现一样时，则按照M1模块得分的高低进行排名，M1模块得分高的排名在前。如果</w:t>
      </w:r>
      <w:r>
        <w:rPr>
          <w:rFonts w:hint="eastAsia" w:ascii="Times New Roman" w:hAnsi="Times New Roman" w:eastAsia="仿宋" w:cs="Times New Roman"/>
          <w:sz w:val="32"/>
          <w:szCs w:val="32"/>
        </w:rPr>
        <w:t>M</w:t>
      </w:r>
      <w:r>
        <w:rPr>
          <w:rFonts w:ascii="Times New Roman" w:hAnsi="Times New Roman" w:eastAsia="仿宋" w:cs="Times New Roman"/>
          <w:sz w:val="32"/>
          <w:szCs w:val="32"/>
        </w:rPr>
        <w:t>1模块成绩也一致则以M2模块得分高低进行排名，M2模块得分高的选手排名在前。</w:t>
      </w:r>
    </w:p>
    <w:p>
      <w:pPr>
        <w:pStyle w:val="2"/>
        <w:numPr>
          <w:ilvl w:val="0"/>
          <w:numId w:val="18"/>
        </w:numPr>
        <w:ind w:left="1003" w:hanging="357" w:firstLineChars="0"/>
      </w:pPr>
      <w:r>
        <w:rPr>
          <w:rFonts w:hint="eastAsia"/>
        </w:rPr>
        <w:t>评分模式</w:t>
      </w:r>
    </w:p>
    <w:p>
      <w:pPr>
        <w:pStyle w:val="2"/>
        <w:ind w:firstLine="703" w:firstLineChars="218"/>
        <w:rPr>
          <w:rFonts w:ascii="Times New Roman" w:hAnsi="Times New Roman" w:eastAsia="仿宋" w:cs="Times New Roman"/>
          <w:szCs w:val="32"/>
        </w:rPr>
      </w:pPr>
      <w:r>
        <w:rPr>
          <w:rFonts w:ascii="Times New Roman" w:hAnsi="Times New Roman" w:eastAsia="仿宋" w:cs="Times New Roman"/>
          <w:szCs w:val="32"/>
        </w:rPr>
        <w:t>评分工作由裁判组负责完成</w:t>
      </w:r>
      <w:r>
        <w:rPr>
          <w:rFonts w:hint="eastAsia" w:ascii="Times New Roman" w:hAnsi="Times New Roman" w:eastAsia="仿宋" w:cs="Times New Roman"/>
          <w:szCs w:val="32"/>
        </w:rPr>
        <w:t>。</w:t>
      </w:r>
      <w:r>
        <w:rPr>
          <w:rFonts w:ascii="Times New Roman" w:hAnsi="Times New Roman" w:eastAsia="仿宋" w:cs="Times New Roman"/>
          <w:szCs w:val="32"/>
        </w:rPr>
        <w:t>裁判组由裁判长、裁判长助理和裁判员组成，裁判长和裁判长助理由大赛组委会任命，裁判员由各选手派出代表队推荐，裁判员必须经过赛前培训才能有资格参加评分。</w:t>
      </w:r>
    </w:p>
    <w:p>
      <w:pPr>
        <w:pStyle w:val="2"/>
        <w:ind w:firstLine="703" w:firstLineChars="218"/>
        <w:rPr>
          <w:rFonts w:ascii="Times New Roman" w:hAnsi="Times New Roman" w:eastAsia="仿宋" w:cs="Times New Roman"/>
          <w:szCs w:val="32"/>
        </w:rPr>
      </w:pPr>
      <w:r>
        <w:rPr>
          <w:rFonts w:ascii="Times New Roman" w:hAnsi="Times New Roman" w:eastAsia="仿宋" w:cs="Times New Roman"/>
          <w:szCs w:val="32"/>
        </w:rPr>
        <w:t>评分时由裁判长组织全部裁判</w:t>
      </w:r>
      <w:r>
        <w:rPr>
          <w:rFonts w:hint="eastAsia" w:ascii="Times New Roman" w:hAnsi="Times New Roman" w:eastAsia="仿宋" w:cs="Times New Roman"/>
          <w:szCs w:val="32"/>
        </w:rPr>
        <w:t>分组，每个模块的现场执裁和评分，由分配到的小组负责。</w:t>
      </w:r>
      <w:r>
        <w:rPr>
          <w:rFonts w:ascii="Times New Roman" w:hAnsi="Times New Roman" w:eastAsia="仿宋" w:cs="Times New Roman"/>
          <w:szCs w:val="32"/>
        </w:rPr>
        <w:t>裁判长不直接参与评分，每位裁判对本单位的选手评分需要回避。</w:t>
      </w:r>
    </w:p>
    <w:p>
      <w:pPr>
        <w:pStyle w:val="2"/>
        <w:ind w:firstLine="703" w:firstLineChars="218"/>
        <w:rPr>
          <w:rFonts w:hint="eastAsia"/>
        </w:rPr>
      </w:pPr>
    </w:p>
    <w:p>
      <w:pPr>
        <w:spacing w:line="560" w:lineRule="exact"/>
        <w:ind w:firstLine="646" w:firstLineChars="200"/>
        <w:outlineLvl w:val="0"/>
        <w:rPr>
          <w:rFonts w:ascii="LinTimes" w:hAnsi="LinTimes" w:eastAsia="黑体" w:cs="LinTimes"/>
          <w:bCs/>
          <w:sz w:val="32"/>
          <w:szCs w:val="32"/>
        </w:rPr>
      </w:pPr>
      <w:bookmarkStart w:id="14" w:name="_Toc116165679"/>
      <w:r>
        <w:rPr>
          <w:rFonts w:hint="eastAsia" w:ascii="LinTimes" w:hAnsi="LinTimes" w:eastAsia="黑体" w:cs="LinTimes"/>
          <w:bCs/>
          <w:sz w:val="32"/>
          <w:szCs w:val="32"/>
        </w:rPr>
        <w:t>三、竞赛细则</w:t>
      </w:r>
      <w:bookmarkEnd w:id="14"/>
    </w:p>
    <w:p>
      <w:pPr>
        <w:spacing w:line="560" w:lineRule="exact"/>
        <w:ind w:firstLine="646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hint="eastAsia" w:ascii="LinTimes" w:hAnsi="LinTimes" w:eastAsia="仿宋" w:cs="LinTimes"/>
          <w:sz w:val="32"/>
          <w:szCs w:val="32"/>
        </w:rPr>
        <w:t>（</w:t>
      </w:r>
      <w:r>
        <w:rPr>
          <w:rFonts w:ascii="LinTimes" w:hAnsi="LinTimes" w:eastAsia="仿宋" w:cs="LinTimes"/>
          <w:sz w:val="32"/>
          <w:szCs w:val="32"/>
        </w:rPr>
        <w:t>一）携带资料</w:t>
      </w:r>
      <w:r>
        <w:rPr>
          <w:rFonts w:hint="eastAsia" w:ascii="LinTimes" w:hAnsi="LinTimes" w:eastAsia="仿宋" w:cs="LinTimes"/>
          <w:sz w:val="32"/>
          <w:szCs w:val="32"/>
        </w:rPr>
        <w:t>和用具</w:t>
      </w:r>
    </w:p>
    <w:p>
      <w:pPr>
        <w:spacing w:line="560" w:lineRule="exact"/>
        <w:ind w:firstLine="646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每位选手携带进入赛场的工具</w:t>
      </w:r>
      <w:r>
        <w:rPr>
          <w:rFonts w:hint="eastAsia" w:ascii="Times New Roman" w:hAnsi="Times New Roman" w:eastAsia="仿宋" w:cs="Times New Roman"/>
          <w:sz w:val="32"/>
          <w:szCs w:val="32"/>
        </w:rPr>
        <w:t>、资历等，</w:t>
      </w:r>
      <w:r>
        <w:rPr>
          <w:rFonts w:ascii="Times New Roman" w:hAnsi="Times New Roman" w:eastAsia="仿宋" w:cs="Times New Roman"/>
          <w:sz w:val="32"/>
          <w:szCs w:val="32"/>
        </w:rPr>
        <w:t>必须接受赛前合规性检查，一旦发现违规，将被告知不能在正式比赛中使用。</w:t>
      </w:r>
    </w:p>
    <w:p>
      <w:pPr>
        <w:spacing w:line="560" w:lineRule="exact"/>
        <w:ind w:firstLine="646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选手可以携带</w:t>
      </w:r>
      <w:r>
        <w:rPr>
          <w:rFonts w:hint="eastAsia" w:ascii="Times New Roman" w:hAnsi="Times New Roman" w:eastAsia="仿宋" w:cs="Times New Roman"/>
          <w:sz w:val="32"/>
          <w:szCs w:val="32"/>
        </w:rPr>
        <w:t>：</w:t>
      </w:r>
    </w:p>
    <w:p>
      <w:pPr>
        <w:pStyle w:val="26"/>
        <w:numPr>
          <w:ilvl w:val="0"/>
          <w:numId w:val="20"/>
        </w:numPr>
        <w:spacing w:line="560" w:lineRule="exact"/>
        <w:ind w:firstLineChars="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纸质</w:t>
      </w:r>
      <w:r>
        <w:rPr>
          <w:rFonts w:ascii="Times New Roman" w:hAnsi="Times New Roman" w:eastAsia="仿宋" w:cs="Times New Roman"/>
          <w:sz w:val="32"/>
          <w:szCs w:val="32"/>
        </w:rPr>
        <w:t>资料和机械设计手册</w:t>
      </w:r>
    </w:p>
    <w:p>
      <w:pPr>
        <w:pStyle w:val="26"/>
        <w:numPr>
          <w:ilvl w:val="0"/>
          <w:numId w:val="20"/>
        </w:numPr>
        <w:spacing w:line="560" w:lineRule="exact"/>
        <w:ind w:firstLineChars="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自带的鼠标、键盘（如需安装驱动程序，需提前提交安装文件给裁判长，并在裁判的监督下安装）</w:t>
      </w:r>
    </w:p>
    <w:p>
      <w:pPr>
        <w:pStyle w:val="26"/>
        <w:numPr>
          <w:ilvl w:val="0"/>
          <w:numId w:val="20"/>
        </w:numPr>
        <w:spacing w:line="560" w:lineRule="exact"/>
        <w:ind w:firstLineChars="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计时器</w:t>
      </w:r>
    </w:p>
    <w:p>
      <w:pPr>
        <w:pStyle w:val="26"/>
        <w:numPr>
          <w:ilvl w:val="0"/>
          <w:numId w:val="20"/>
        </w:numPr>
        <w:spacing w:line="560" w:lineRule="exact"/>
        <w:ind w:firstLineChars="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纸、笔、尺等文具</w:t>
      </w:r>
    </w:p>
    <w:p>
      <w:pPr>
        <w:pStyle w:val="26"/>
        <w:numPr>
          <w:ilvl w:val="0"/>
          <w:numId w:val="20"/>
        </w:numPr>
        <w:spacing w:line="560" w:lineRule="exact"/>
        <w:ind w:firstLineChars="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技术文件规定的自带量具</w:t>
      </w:r>
    </w:p>
    <w:p>
      <w:pPr>
        <w:pStyle w:val="26"/>
        <w:spacing w:line="560" w:lineRule="exact"/>
        <w:ind w:left="1067" w:firstLine="0" w:firstLineChars="0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left="647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选手不可以携带和使用：</w:t>
      </w:r>
    </w:p>
    <w:p>
      <w:pPr>
        <w:pStyle w:val="26"/>
        <w:numPr>
          <w:ilvl w:val="0"/>
          <w:numId w:val="20"/>
        </w:numPr>
        <w:spacing w:line="560" w:lineRule="exact"/>
        <w:ind w:firstLineChars="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不能</w:t>
      </w:r>
      <w:r>
        <w:rPr>
          <w:rFonts w:hint="eastAsia" w:ascii="Times New Roman" w:hAnsi="Times New Roman" w:eastAsia="仿宋" w:cs="Times New Roman"/>
          <w:sz w:val="32"/>
          <w:szCs w:val="32"/>
        </w:rPr>
        <w:t>携带</w:t>
      </w:r>
      <w:r>
        <w:rPr>
          <w:rFonts w:ascii="Times New Roman" w:hAnsi="Times New Roman" w:eastAsia="仿宋" w:cs="Times New Roman"/>
          <w:sz w:val="32"/>
          <w:szCs w:val="32"/>
        </w:rPr>
        <w:t>和使用手机及其它通讯设备</w:t>
      </w:r>
    </w:p>
    <w:p>
      <w:pPr>
        <w:pStyle w:val="26"/>
        <w:numPr>
          <w:ilvl w:val="0"/>
          <w:numId w:val="20"/>
        </w:numPr>
        <w:spacing w:line="560" w:lineRule="exact"/>
        <w:ind w:firstLineChars="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禁止选手携带任何信息存储介质（U盘、移动硬盘、数码相机、内存卡等）进入赛场</w:t>
      </w:r>
    </w:p>
    <w:p>
      <w:pPr>
        <w:pStyle w:val="26"/>
        <w:numPr>
          <w:ilvl w:val="0"/>
          <w:numId w:val="20"/>
        </w:numPr>
        <w:spacing w:line="560" w:lineRule="exact"/>
        <w:ind w:firstLineChars="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比赛结束时不能讲比赛相关的纸质资料、数据带离赛场</w:t>
      </w:r>
    </w:p>
    <w:p>
      <w:pPr>
        <w:pStyle w:val="2"/>
        <w:ind w:firstLine="647"/>
        <w:rPr>
          <w:rFonts w:ascii="LinTimes" w:hAnsi="LinTimes" w:eastAsia="仿宋" w:cs="LinTimes"/>
          <w:szCs w:val="32"/>
        </w:rPr>
      </w:pPr>
      <w:bookmarkStart w:id="15" w:name="_Toc16500"/>
      <w:bookmarkStart w:id="16" w:name="_Toc25535"/>
      <w:r>
        <w:rPr>
          <w:rFonts w:ascii="LinTimes" w:hAnsi="LinTimes" w:eastAsia="仿宋" w:cs="LinTimes"/>
          <w:szCs w:val="32"/>
        </w:rPr>
        <w:t>（</w:t>
      </w:r>
      <w:r>
        <w:rPr>
          <w:rFonts w:hint="eastAsia" w:ascii="LinTimes" w:hAnsi="LinTimes" w:eastAsia="仿宋" w:cs="LinTimes"/>
          <w:szCs w:val="32"/>
        </w:rPr>
        <w:t>二</w:t>
      </w:r>
      <w:r>
        <w:rPr>
          <w:rFonts w:ascii="LinTimes" w:hAnsi="LinTimes" w:eastAsia="仿宋" w:cs="LinTimes"/>
          <w:szCs w:val="32"/>
        </w:rPr>
        <w:t>）</w:t>
      </w:r>
      <w:r>
        <w:rPr>
          <w:rFonts w:hint="eastAsia" w:ascii="LinTimes" w:hAnsi="LinTimes" w:eastAsia="仿宋" w:cs="LinTimes"/>
          <w:szCs w:val="32"/>
        </w:rPr>
        <w:t>工位抽签与</w:t>
      </w:r>
      <w:r>
        <w:rPr>
          <w:rFonts w:ascii="LinTimes" w:hAnsi="LinTimes" w:eastAsia="仿宋" w:cs="LinTimes"/>
          <w:szCs w:val="32"/>
        </w:rPr>
        <w:t>试机</w:t>
      </w:r>
      <w:bookmarkEnd w:id="15"/>
    </w:p>
    <w:p>
      <w:pPr>
        <w:pStyle w:val="2"/>
        <w:ind w:firstLine="647"/>
        <w:rPr>
          <w:rFonts w:hint="eastAsia" w:ascii="LinTimes" w:hAnsi="LinTimes" w:eastAsia="仿宋" w:cs="LinTimes"/>
          <w:szCs w:val="32"/>
        </w:rPr>
      </w:pPr>
      <w:r>
        <w:rPr>
          <w:rFonts w:hint="eastAsia" w:cs="LinTimes"/>
          <w:szCs w:val="32"/>
        </w:rPr>
        <w:t>比赛前每位选手进行比赛工位抽签。在规定的试机时间内，在抽签获取的工位上试机，以确认比赛使用的软件、硬件能正常工作，满足比赛使用要求。试机时可进行软件的自定义设置、模板文件设置等，设置好的文件建议在硬盘中进行备份。试机过程由选手独立完成，场内裁判与场外人员均不得提供任何指导。正式比赛时，选手在抽签后经过自己试机确认的工位上完成比赛。</w:t>
      </w:r>
    </w:p>
    <w:p>
      <w:pPr>
        <w:pStyle w:val="2"/>
        <w:ind w:firstLine="647"/>
        <w:rPr>
          <w:rFonts w:ascii="LinTimes" w:hAnsi="LinTimes" w:eastAsia="仿宋" w:cs="LinTimes"/>
          <w:szCs w:val="32"/>
        </w:rPr>
      </w:pPr>
      <w:r>
        <w:rPr>
          <w:rFonts w:ascii="LinTimes" w:hAnsi="LinTimes" w:eastAsia="仿宋" w:cs="LinTimes"/>
          <w:szCs w:val="32"/>
        </w:rPr>
        <w:t>（</w:t>
      </w:r>
      <w:r>
        <w:rPr>
          <w:rFonts w:hint="eastAsia" w:ascii="LinTimes" w:hAnsi="LinTimes" w:eastAsia="仿宋" w:cs="LinTimes"/>
          <w:szCs w:val="32"/>
        </w:rPr>
        <w:t>三</w:t>
      </w:r>
      <w:r>
        <w:rPr>
          <w:rFonts w:ascii="LinTimes" w:hAnsi="LinTimes" w:eastAsia="仿宋" w:cs="LinTimes"/>
          <w:szCs w:val="32"/>
        </w:rPr>
        <w:t>）赛题讨论</w:t>
      </w:r>
      <w:bookmarkEnd w:id="16"/>
    </w:p>
    <w:p>
      <w:pPr>
        <w:pStyle w:val="2"/>
        <w:ind w:firstLine="647"/>
        <w:rPr>
          <w:rFonts w:hint="eastAsia" w:ascii="LinTimes" w:hAnsi="LinTimes" w:eastAsia="仿宋" w:cs="LinTimes"/>
          <w:szCs w:val="32"/>
        </w:rPr>
      </w:pPr>
      <w:r>
        <w:rPr>
          <w:rFonts w:ascii="Times New Roman" w:hAnsi="Times New Roman" w:eastAsia="仿宋" w:cs="Times New Roman"/>
          <w:szCs w:val="32"/>
        </w:rPr>
        <w:t>每个模块比赛开始前10</w:t>
      </w:r>
      <w:r>
        <w:rPr>
          <w:rFonts w:hint="eastAsia" w:ascii="Times New Roman" w:hAnsi="Times New Roman" w:cs="Times New Roman"/>
          <w:szCs w:val="32"/>
        </w:rPr>
        <w:t>分钟</w:t>
      </w:r>
      <w:r>
        <w:rPr>
          <w:rFonts w:ascii="Times New Roman" w:hAnsi="Times New Roman" w:eastAsia="仿宋" w:cs="Times New Roman"/>
          <w:szCs w:val="32"/>
        </w:rPr>
        <w:t>，每位裁判可以和自己所带的选手对模块试题进行</w:t>
      </w:r>
      <w:r>
        <w:rPr>
          <w:rFonts w:hint="eastAsia" w:ascii="Times New Roman" w:hAnsi="Times New Roman" w:eastAsia="仿宋" w:cs="Times New Roman"/>
          <w:szCs w:val="32"/>
        </w:rPr>
        <w:t>交流</w:t>
      </w:r>
      <w:r>
        <w:rPr>
          <w:rFonts w:ascii="Times New Roman" w:hAnsi="Times New Roman" w:eastAsia="仿宋" w:cs="Times New Roman"/>
          <w:szCs w:val="32"/>
        </w:rPr>
        <w:t>讨论</w:t>
      </w:r>
      <w:r>
        <w:rPr>
          <w:rFonts w:hint="eastAsia" w:ascii="Times New Roman" w:hAnsi="Times New Roman" w:eastAsia="仿宋" w:cs="Times New Roman"/>
          <w:szCs w:val="32"/>
        </w:rPr>
        <w:t>。</w:t>
      </w:r>
      <w:r>
        <w:rPr>
          <w:rFonts w:ascii="Times New Roman" w:hAnsi="Times New Roman" w:eastAsia="仿宋" w:cs="Times New Roman"/>
          <w:szCs w:val="32"/>
        </w:rPr>
        <w:t>讨论过程中仅允许使用语言和选手进行交流，禁止</w:t>
      </w:r>
      <w:r>
        <w:rPr>
          <w:rFonts w:hint="eastAsia" w:ascii="Times New Roman" w:hAnsi="Times New Roman" w:eastAsia="仿宋" w:cs="Times New Roman"/>
          <w:szCs w:val="32"/>
        </w:rPr>
        <w:t>操作</w:t>
      </w:r>
      <w:r>
        <w:rPr>
          <w:rFonts w:ascii="Times New Roman" w:hAnsi="Times New Roman" w:eastAsia="仿宋" w:cs="Times New Roman"/>
          <w:szCs w:val="32"/>
        </w:rPr>
        <w:t>CAD软件</w:t>
      </w:r>
      <w:r>
        <w:rPr>
          <w:rFonts w:hint="eastAsia" w:ascii="Times New Roman" w:hAnsi="Times New Roman" w:eastAsia="仿宋" w:cs="Times New Roman"/>
          <w:szCs w:val="32"/>
        </w:rPr>
        <w:t>、打开提供模型、用</w:t>
      </w:r>
      <w:r>
        <w:rPr>
          <w:rFonts w:ascii="Times New Roman" w:hAnsi="Times New Roman" w:eastAsia="仿宋" w:cs="Times New Roman"/>
          <w:szCs w:val="32"/>
        </w:rPr>
        <w:t>纸笔书写和选手交流。</w:t>
      </w:r>
    </w:p>
    <w:p>
      <w:pPr>
        <w:pStyle w:val="2"/>
        <w:ind w:firstLine="647"/>
        <w:rPr>
          <w:rFonts w:ascii="LinTimes" w:hAnsi="LinTimes" w:eastAsia="仿宋" w:cs="LinTimes"/>
          <w:szCs w:val="32"/>
        </w:rPr>
      </w:pPr>
      <w:r>
        <w:rPr>
          <w:rFonts w:ascii="LinTimes" w:hAnsi="LinTimes" w:eastAsia="仿宋" w:cs="LinTimes"/>
          <w:szCs w:val="32"/>
        </w:rPr>
        <w:t>（</w:t>
      </w:r>
      <w:r>
        <w:rPr>
          <w:rFonts w:hint="eastAsia" w:ascii="LinTimes" w:hAnsi="LinTimes" w:eastAsia="仿宋" w:cs="LinTimes"/>
          <w:szCs w:val="32"/>
        </w:rPr>
        <w:t>四</w:t>
      </w:r>
      <w:r>
        <w:rPr>
          <w:rFonts w:ascii="LinTimes" w:hAnsi="LinTimes" w:eastAsia="仿宋" w:cs="LinTimes"/>
          <w:szCs w:val="32"/>
        </w:rPr>
        <w:t>）</w:t>
      </w:r>
      <w:r>
        <w:rPr>
          <w:rFonts w:hint="eastAsia" w:ascii="LinTimes" w:hAnsi="LinTimes" w:eastAsia="仿宋" w:cs="LinTimes"/>
          <w:szCs w:val="32"/>
        </w:rPr>
        <w:t>图纸打印与输出PDF</w:t>
      </w:r>
    </w:p>
    <w:p>
      <w:pPr>
        <w:pStyle w:val="2"/>
        <w:ind w:firstLine="647"/>
        <w:rPr>
          <w:rFonts w:ascii="LinTimes" w:hAnsi="LinTimes" w:eastAsia="仿宋" w:cs="LinTimes"/>
          <w:szCs w:val="32"/>
        </w:rPr>
      </w:pPr>
      <w:r>
        <w:rPr>
          <w:rFonts w:hint="eastAsia" w:ascii="LinTimes" w:hAnsi="LinTimes" w:eastAsia="仿宋" w:cs="LinTimes"/>
          <w:szCs w:val="32"/>
        </w:rPr>
        <w:t>选手需按试题要求，将工程图用打印机打印出纸质图纸（A</w:t>
      </w:r>
      <w:r>
        <w:rPr>
          <w:rFonts w:ascii="LinTimes" w:hAnsi="LinTimes" w:eastAsia="仿宋" w:cs="LinTimes"/>
          <w:szCs w:val="32"/>
        </w:rPr>
        <w:t>3</w:t>
      </w:r>
      <w:r>
        <w:rPr>
          <w:rFonts w:hint="eastAsia" w:ascii="LinTimes" w:hAnsi="LinTimes" w:eastAsia="仿宋" w:cs="LinTimes"/>
          <w:szCs w:val="32"/>
        </w:rPr>
        <w:t>大小），和输出PDF格式文件（需在比赛时间内保存）。</w:t>
      </w:r>
    </w:p>
    <w:p>
      <w:pPr>
        <w:pStyle w:val="2"/>
        <w:ind w:firstLine="647"/>
      </w:pPr>
      <w:r>
        <w:rPr>
          <w:rFonts w:hint="eastAsia" w:ascii="LinTimes" w:hAnsi="LinTimes" w:eastAsia="仿宋" w:cs="LinTimes"/>
          <w:szCs w:val="32"/>
        </w:rPr>
        <w:t>每张图纸有2次打印机会，比赛开始后即可打印；也可在比赛结束后进行图纸打印，但只能打印而不能做任何修改。</w:t>
      </w:r>
      <w:r>
        <w:rPr>
          <w:rFonts w:hint="eastAsia"/>
        </w:rPr>
        <w:t>图纸标题栏需有自己的工位号（抽签确认的号码）。提交的图纸需在标题栏签名。</w:t>
      </w:r>
    </w:p>
    <w:p>
      <w:pPr>
        <w:pStyle w:val="2"/>
        <w:ind w:firstLine="647"/>
        <w:rPr>
          <w:rFonts w:ascii="LinTimes" w:hAnsi="LinTimes" w:eastAsia="仿宋" w:cs="LinTimes"/>
          <w:szCs w:val="32"/>
        </w:rPr>
      </w:pPr>
      <w:r>
        <w:rPr>
          <w:rFonts w:ascii="LinTimes" w:hAnsi="LinTimes" w:eastAsia="仿宋" w:cs="LinTimes"/>
          <w:szCs w:val="32"/>
        </w:rPr>
        <w:t>（</w:t>
      </w:r>
      <w:r>
        <w:rPr>
          <w:rFonts w:hint="eastAsia" w:ascii="LinTimes" w:hAnsi="LinTimes" w:eastAsia="仿宋" w:cs="LinTimes"/>
          <w:szCs w:val="32"/>
        </w:rPr>
        <w:t>五</w:t>
      </w:r>
      <w:r>
        <w:rPr>
          <w:rFonts w:ascii="LinTimes" w:hAnsi="LinTimes" w:eastAsia="仿宋" w:cs="LinTimes"/>
          <w:szCs w:val="32"/>
        </w:rPr>
        <w:t>）</w:t>
      </w:r>
      <w:r>
        <w:rPr>
          <w:rFonts w:hint="eastAsia" w:ascii="LinTimes" w:hAnsi="LinTimes" w:eastAsia="仿宋" w:cs="LinTimes"/>
          <w:szCs w:val="32"/>
        </w:rPr>
        <w:t>比赛结束时的规定</w:t>
      </w:r>
    </w:p>
    <w:p>
      <w:pPr>
        <w:pStyle w:val="2"/>
        <w:ind w:firstLine="647"/>
        <w:rPr>
          <w:rFonts w:ascii="LinTimes" w:hAnsi="LinTimes" w:eastAsia="仿宋" w:cs="LinTimes"/>
          <w:szCs w:val="32"/>
        </w:rPr>
      </w:pPr>
      <w:r>
        <w:rPr>
          <w:rFonts w:hint="eastAsia" w:ascii="LinTimes" w:hAnsi="LinTimes" w:eastAsia="仿宋" w:cs="LinTimes"/>
          <w:szCs w:val="32"/>
        </w:rPr>
        <w:t>裁判长宣布比赛结束时，选手应停止软件操作，不能再进行渲染图片、输出动画、输出PDF和其他格式文件等操作，只能进行图纸打印和保存文件。</w:t>
      </w:r>
    </w:p>
    <w:p>
      <w:pPr>
        <w:pStyle w:val="2"/>
        <w:ind w:firstLine="647"/>
        <w:rPr>
          <w:rFonts w:hint="eastAsia" w:ascii="LinTimes" w:hAnsi="LinTimes" w:eastAsia="仿宋" w:cs="LinTimes"/>
          <w:szCs w:val="32"/>
        </w:rPr>
      </w:pPr>
      <w:r>
        <w:rPr>
          <w:rFonts w:ascii="LinTimes" w:hAnsi="LinTimes" w:eastAsia="仿宋" w:cs="LinTimes"/>
          <w:szCs w:val="32"/>
        </w:rPr>
        <w:t>（</w:t>
      </w:r>
      <w:r>
        <w:rPr>
          <w:rFonts w:hint="eastAsia" w:ascii="LinTimes" w:hAnsi="LinTimes" w:eastAsia="仿宋" w:cs="LinTimes"/>
          <w:szCs w:val="32"/>
        </w:rPr>
        <w:t>六</w:t>
      </w:r>
      <w:r>
        <w:rPr>
          <w:rFonts w:ascii="LinTimes" w:hAnsi="LinTimes" w:eastAsia="仿宋" w:cs="LinTimes"/>
          <w:szCs w:val="32"/>
        </w:rPr>
        <w:t>）</w:t>
      </w:r>
      <w:r>
        <w:rPr>
          <w:rFonts w:hint="eastAsia" w:ascii="LinTimes" w:hAnsi="LinTimes" w:eastAsia="仿宋" w:cs="LinTimes"/>
          <w:szCs w:val="32"/>
        </w:rPr>
        <w:t>文件命名与提交数据</w:t>
      </w:r>
    </w:p>
    <w:p>
      <w:pPr>
        <w:pStyle w:val="2"/>
        <w:ind w:firstLine="647"/>
      </w:pPr>
      <w:r>
        <w:rPr>
          <w:rFonts w:hint="eastAsia"/>
        </w:rPr>
        <w:t>试题、图纸对创建的文件有命名要求的，需严格按照命名要求保存文件，包括各种模型文件、工程图、PDF文件、STEP文件、扫描数据、3D打印文件等。</w:t>
      </w:r>
    </w:p>
    <w:p>
      <w:pPr>
        <w:pStyle w:val="2"/>
        <w:ind w:firstLine="647"/>
        <w:rPr>
          <w:rFonts w:hint="eastAsia"/>
        </w:rPr>
      </w:pPr>
      <w:r>
        <w:rPr>
          <w:rFonts w:hint="eastAsia"/>
        </w:rPr>
        <w:t>比赛结束时，需按试题要求，创建以工位号命名的文件夹，将自己所有的比赛数据存放到该文件夹，并拷贝到裁判提供的U盘，提交比赛结果。</w:t>
      </w:r>
    </w:p>
    <w:p>
      <w:pPr>
        <w:pStyle w:val="2"/>
        <w:ind w:firstLine="647"/>
      </w:pPr>
      <w:r>
        <w:t>（</w:t>
      </w:r>
      <w:r>
        <w:rPr>
          <w:rFonts w:hint="eastAsia"/>
        </w:rPr>
        <w:t>七</w:t>
      </w:r>
      <w:r>
        <w:t>）赛场内拍照规定</w:t>
      </w:r>
    </w:p>
    <w:p>
      <w:pPr>
        <w:pStyle w:val="2"/>
        <w:ind w:firstLine="647"/>
        <w:rPr>
          <w:rFonts w:ascii="Times New Roman" w:hAnsi="Times New Roman" w:eastAsia="仿宋" w:cs="Times New Roman"/>
          <w:szCs w:val="32"/>
        </w:rPr>
      </w:pPr>
      <w:r>
        <w:rPr>
          <w:rFonts w:hint="eastAsia"/>
        </w:rPr>
        <w:t>比赛过程、评分过程中，赛场内任何裁判、工作人员未经裁判长许可，不得对</w:t>
      </w:r>
      <w:r>
        <w:rPr>
          <w:rFonts w:ascii="Times New Roman" w:hAnsi="Times New Roman" w:eastAsia="仿宋" w:cs="Times New Roman"/>
          <w:szCs w:val="32"/>
        </w:rPr>
        <w:t>选手的工作内容（图纸，动画，屏幕）</w:t>
      </w:r>
      <w:r>
        <w:rPr>
          <w:rFonts w:hint="eastAsia" w:ascii="Times New Roman" w:hAnsi="Times New Roman" w:eastAsia="仿宋" w:cs="Times New Roman"/>
          <w:szCs w:val="32"/>
        </w:rPr>
        <w:t>、试题、评分图纸和评分结果</w:t>
      </w:r>
      <w:r>
        <w:rPr>
          <w:rFonts w:ascii="Times New Roman" w:hAnsi="Times New Roman" w:eastAsia="仿宋" w:cs="Times New Roman"/>
          <w:szCs w:val="32"/>
        </w:rPr>
        <w:t>进行拍照</w:t>
      </w:r>
      <w:r>
        <w:rPr>
          <w:rFonts w:hint="eastAsia" w:ascii="Times New Roman" w:hAnsi="Times New Roman" w:eastAsia="仿宋" w:cs="Times New Roman"/>
          <w:szCs w:val="32"/>
        </w:rPr>
        <w:t>、录像</w:t>
      </w:r>
      <w:r>
        <w:rPr>
          <w:rFonts w:hint="eastAsia" w:ascii="Times New Roman" w:hAnsi="Times New Roman" w:cs="Times New Roman"/>
          <w:szCs w:val="32"/>
        </w:rPr>
        <w:t>。</w:t>
      </w:r>
      <w:r>
        <w:rPr>
          <w:rFonts w:ascii="Times New Roman" w:hAnsi="Times New Roman" w:eastAsia="仿宋" w:cs="Times New Roman"/>
          <w:szCs w:val="32"/>
        </w:rPr>
        <w:t>如果发现场外有观众长时间对某位选手进行拍照或摄像，裁判要对其进行劝阻和制止，如对方不听劝阻请报告场地经理或裁判长。</w:t>
      </w:r>
    </w:p>
    <w:p>
      <w:pPr>
        <w:pStyle w:val="2"/>
        <w:ind w:firstLine="647"/>
      </w:pPr>
      <w:r>
        <w:t>（</w:t>
      </w:r>
      <w:r>
        <w:rPr>
          <w:rFonts w:hint="eastAsia"/>
        </w:rPr>
        <w:t>八</w:t>
      </w:r>
      <w:r>
        <w:t>）</w:t>
      </w:r>
      <w:r>
        <w:rPr>
          <w:rFonts w:hint="eastAsia"/>
        </w:rPr>
        <w:t>裁判执裁及回避原则</w:t>
      </w:r>
    </w:p>
    <w:p>
      <w:pPr>
        <w:pStyle w:val="2"/>
        <w:ind w:firstLine="647"/>
        <w:rPr>
          <w:rFonts w:hint="eastAsia"/>
        </w:rPr>
      </w:pPr>
      <w:r>
        <w:rPr>
          <w:rFonts w:ascii="Times New Roman" w:hAnsi="Times New Roman" w:eastAsia="仿宋" w:cs="Times New Roman"/>
          <w:szCs w:val="32"/>
        </w:rPr>
        <w:t>比赛过程中</w:t>
      </w:r>
      <w:r>
        <w:rPr>
          <w:rFonts w:hint="eastAsia" w:ascii="Times New Roman" w:hAnsi="Times New Roman" w:eastAsia="仿宋" w:cs="Times New Roman"/>
          <w:szCs w:val="32"/>
        </w:rPr>
        <w:t>，</w:t>
      </w:r>
      <w:r>
        <w:rPr>
          <w:rFonts w:ascii="Times New Roman" w:hAnsi="Times New Roman" w:eastAsia="仿宋" w:cs="Times New Roman"/>
          <w:szCs w:val="32"/>
        </w:rPr>
        <w:t>裁判</w:t>
      </w:r>
      <w:r>
        <w:rPr>
          <w:rFonts w:hint="eastAsia" w:ascii="Times New Roman" w:hAnsi="Times New Roman" w:eastAsia="仿宋" w:cs="Times New Roman"/>
          <w:szCs w:val="32"/>
        </w:rPr>
        <w:t>需按分配的区域进行现场执裁，不能在某位选手后面长时间观看、评论、聊天等影响选手正常比赛的行为。现场执裁时，</w:t>
      </w:r>
      <w:r>
        <w:rPr>
          <w:rFonts w:ascii="Times New Roman" w:hAnsi="Times New Roman" w:eastAsia="仿宋" w:cs="Times New Roman"/>
          <w:szCs w:val="32"/>
        </w:rPr>
        <w:t>不能和自己所带的选手有任何交流，如有选手举手示意提问，选手本单位的裁判不能前去解答问题，仅能由其他裁判解答或处理</w:t>
      </w:r>
      <w:r>
        <w:rPr>
          <w:rFonts w:ascii="Times New Roman" w:hAnsi="Times New Roman" w:cs="Times New Roman"/>
          <w:szCs w:val="32"/>
        </w:rPr>
        <w:t>。</w:t>
      </w:r>
      <w:r>
        <w:rPr>
          <w:rFonts w:ascii="Times New Roman" w:hAnsi="Times New Roman" w:eastAsia="仿宋" w:cs="Times New Roman"/>
          <w:szCs w:val="32"/>
        </w:rPr>
        <w:t>在所有判断分评判环节，每名裁判要回避自己选手的评判。</w:t>
      </w:r>
    </w:p>
    <w:p>
      <w:pPr>
        <w:pStyle w:val="2"/>
        <w:ind w:firstLine="647"/>
      </w:pPr>
      <w:r>
        <w:t>（</w:t>
      </w:r>
      <w:r>
        <w:rPr>
          <w:rFonts w:hint="eastAsia"/>
        </w:rPr>
        <w:t>九</w:t>
      </w:r>
      <w:r>
        <w:t>）</w:t>
      </w:r>
      <w:r>
        <w:rPr>
          <w:rFonts w:hint="eastAsia"/>
        </w:rPr>
        <w:t>比赛异常情况记录及处理</w:t>
      </w:r>
    </w:p>
    <w:p>
      <w:pPr>
        <w:pStyle w:val="2"/>
        <w:ind w:firstLine="647"/>
      </w:pPr>
      <w:r>
        <w:rPr>
          <w:rFonts w:hint="eastAsia"/>
        </w:rPr>
        <w:t>比赛过程中，若有选手举手示意，负责该区域现场执裁的裁判，需至少2位裁判一起到选手工位了解情况。若出现软件停止响应、功能异常、计算机宕机等影响选手继续比赛的情况，需在记录表上及时记录时间和异常情况。在重启软件，或技术工作人员协助解决问题，选手确认可继续进行比赛后，确认并记录异常情况及所影响的时长，比赛结束时，选手凭此记录表顺延补时，直至补时结束后提交比赛结果。</w:t>
      </w:r>
    </w:p>
    <w:p>
      <w:pPr>
        <w:pStyle w:val="2"/>
        <w:ind w:firstLine="647"/>
        <w:rPr>
          <w:rFonts w:hint="eastAsia"/>
        </w:rPr>
      </w:pPr>
      <w:r>
        <w:t>（</w:t>
      </w:r>
      <w:r>
        <w:rPr>
          <w:rFonts w:hint="eastAsia"/>
        </w:rPr>
        <w:t>十</w:t>
      </w:r>
      <w:r>
        <w:t>）</w:t>
      </w:r>
      <w:r>
        <w:rPr>
          <w:rFonts w:hint="eastAsia"/>
        </w:rPr>
        <w:t>执裁、评分争议及处理</w:t>
      </w:r>
    </w:p>
    <w:p>
      <w:pPr>
        <w:pStyle w:val="2"/>
        <w:ind w:firstLine="647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比赛</w:t>
      </w:r>
      <w:r>
        <w:rPr>
          <w:rFonts w:ascii="Times New Roman" w:hAnsi="Times New Roman" w:eastAsia="仿宋" w:cs="Times New Roman"/>
          <w:szCs w:val="32"/>
        </w:rPr>
        <w:t>过程中遇到</w:t>
      </w:r>
      <w:r>
        <w:rPr>
          <w:rFonts w:hint="eastAsia" w:ascii="Times New Roman" w:hAnsi="Times New Roman" w:eastAsia="仿宋" w:cs="Times New Roman"/>
          <w:szCs w:val="32"/>
        </w:rPr>
        <w:t>异常情况，裁判需及时报告裁判长协助处理。评分时，裁判小组需统一评分标准，公平、公正的对选手结果进行评分。若对评分标准、结果有</w:t>
      </w:r>
      <w:r>
        <w:rPr>
          <w:rFonts w:ascii="Times New Roman" w:hAnsi="Times New Roman" w:eastAsia="仿宋" w:cs="Times New Roman"/>
          <w:szCs w:val="32"/>
        </w:rPr>
        <w:t>争议，</w:t>
      </w:r>
      <w:r>
        <w:rPr>
          <w:rFonts w:hint="eastAsia" w:ascii="Times New Roman" w:hAnsi="Times New Roman" w:eastAsia="仿宋" w:cs="Times New Roman"/>
          <w:szCs w:val="32"/>
        </w:rPr>
        <w:t>裁判小组内无法沟通协商达成一致意见，</w:t>
      </w:r>
      <w:r>
        <w:rPr>
          <w:rFonts w:ascii="Times New Roman" w:hAnsi="Times New Roman" w:eastAsia="仿宋" w:cs="Times New Roman"/>
          <w:szCs w:val="32"/>
        </w:rPr>
        <w:t>可以由裁判长负责调解</w:t>
      </w:r>
      <w:r>
        <w:rPr>
          <w:rFonts w:hint="eastAsia" w:ascii="Times New Roman" w:hAnsi="Times New Roman" w:eastAsia="仿宋" w:cs="Times New Roman"/>
          <w:szCs w:val="32"/>
        </w:rPr>
        <w:t>；</w:t>
      </w:r>
      <w:r>
        <w:rPr>
          <w:rFonts w:ascii="Times New Roman" w:hAnsi="Times New Roman" w:eastAsia="仿宋" w:cs="Times New Roman"/>
          <w:szCs w:val="32"/>
        </w:rPr>
        <w:t>如调解无效，采取全部裁判投票表决方式仲裁，超过半数同意即为通过。如仍无法解决，则可</w:t>
      </w:r>
      <w:r>
        <w:rPr>
          <w:rFonts w:hint="eastAsia" w:ascii="Times New Roman" w:hAnsi="Times New Roman" w:eastAsia="仿宋" w:cs="Times New Roman"/>
          <w:szCs w:val="32"/>
        </w:rPr>
        <w:t>按大赛规程程序</w:t>
      </w:r>
      <w:r>
        <w:rPr>
          <w:rFonts w:ascii="Times New Roman" w:hAnsi="Times New Roman" w:eastAsia="仿宋" w:cs="Times New Roman"/>
          <w:szCs w:val="32"/>
        </w:rPr>
        <w:t>向组委会</w:t>
      </w:r>
      <w:r>
        <w:rPr>
          <w:rFonts w:hint="eastAsia" w:ascii="Times New Roman" w:hAnsi="Times New Roman" w:eastAsia="仿宋" w:cs="Times New Roman"/>
          <w:szCs w:val="32"/>
        </w:rPr>
        <w:t>提出</w:t>
      </w:r>
      <w:r>
        <w:rPr>
          <w:rFonts w:ascii="Times New Roman" w:hAnsi="Times New Roman" w:eastAsia="仿宋" w:cs="Times New Roman"/>
          <w:szCs w:val="32"/>
        </w:rPr>
        <w:t>申诉</w:t>
      </w:r>
      <w:r>
        <w:rPr>
          <w:rFonts w:hint="eastAsia" w:ascii="Times New Roman" w:hAnsi="Times New Roman" w:eastAsia="仿宋" w:cs="Times New Roman"/>
          <w:szCs w:val="32"/>
        </w:rPr>
        <w:t>、仲裁</w:t>
      </w:r>
      <w:r>
        <w:rPr>
          <w:rFonts w:ascii="Times New Roman" w:hAnsi="Times New Roman" w:eastAsia="仿宋" w:cs="Times New Roman"/>
          <w:szCs w:val="32"/>
        </w:rPr>
        <w:t>。</w:t>
      </w:r>
    </w:p>
    <w:p>
      <w:pPr>
        <w:pStyle w:val="2"/>
        <w:ind w:firstLine="647"/>
        <w:rPr>
          <w:rFonts w:hint="eastAsia"/>
        </w:rPr>
      </w:pPr>
    </w:p>
    <w:p>
      <w:pPr>
        <w:spacing w:line="560" w:lineRule="exact"/>
        <w:ind w:firstLine="646" w:firstLineChars="200"/>
        <w:outlineLvl w:val="0"/>
        <w:rPr>
          <w:rFonts w:ascii="LinTimes" w:hAnsi="LinTimes" w:eastAsia="黑体" w:cs="LinTimes"/>
          <w:bCs/>
          <w:sz w:val="32"/>
          <w:szCs w:val="32"/>
        </w:rPr>
      </w:pPr>
      <w:bookmarkStart w:id="17" w:name="_Toc116165680"/>
      <w:r>
        <w:rPr>
          <w:rFonts w:hint="eastAsia" w:ascii="LinTimes" w:hAnsi="LinTimes" w:eastAsia="黑体" w:cs="LinTimes"/>
          <w:bCs/>
          <w:sz w:val="32"/>
          <w:szCs w:val="32"/>
        </w:rPr>
        <w:t>四、竞赛场地、设施设备等安排</w:t>
      </w:r>
      <w:bookmarkEnd w:id="17"/>
    </w:p>
    <w:p>
      <w:pPr>
        <w:spacing w:line="560" w:lineRule="exact"/>
        <w:ind w:firstLine="646" w:firstLineChars="200"/>
        <w:outlineLvl w:val="1"/>
        <w:rPr>
          <w:rFonts w:ascii="LinTimes" w:hAnsi="LinTimes" w:eastAsia="楷体" w:cs="LinTimes"/>
          <w:sz w:val="32"/>
          <w:szCs w:val="32"/>
        </w:rPr>
      </w:pPr>
      <w:bookmarkStart w:id="18" w:name="_Toc116165681"/>
      <w:r>
        <w:rPr>
          <w:rFonts w:hint="eastAsia" w:ascii="LinTimes" w:hAnsi="LinTimes" w:eastAsia="楷体" w:cs="LinTimes"/>
          <w:sz w:val="32"/>
          <w:szCs w:val="32"/>
        </w:rPr>
        <w:t>（一）赛场规格要求</w:t>
      </w:r>
      <w:bookmarkEnd w:id="18"/>
    </w:p>
    <w:p>
      <w:pPr>
        <w:spacing w:line="560" w:lineRule="exact"/>
        <w:ind w:firstLine="646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CAD机械设计项目场地总面积为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308</w:t>
      </w:r>
      <w:r>
        <w:rPr>
          <w:rFonts w:ascii="Times New Roman" w:hAnsi="Times New Roman" w:eastAsia="仿宋" w:cs="Times New Roman"/>
          <w:sz w:val="32"/>
          <w:szCs w:val="32"/>
        </w:rPr>
        <w:t>㎡，总长度为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" w:cs="Times New Roman"/>
          <w:sz w:val="32"/>
          <w:szCs w:val="32"/>
        </w:rPr>
        <w:t>m，总宽度为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仿宋" w:cs="Times New Roman"/>
          <w:sz w:val="32"/>
          <w:szCs w:val="32"/>
        </w:rPr>
        <w:t>m，共有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仿宋" w:cs="Times New Roman"/>
          <w:sz w:val="32"/>
          <w:szCs w:val="32"/>
        </w:rPr>
        <w:t>个工位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2个备用工位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" w:cs="Times New Roman"/>
          <w:sz w:val="32"/>
          <w:szCs w:val="32"/>
        </w:rPr>
        <w:t>，每个工位占地为2mx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1.6</w:t>
      </w:r>
      <w:r>
        <w:rPr>
          <w:rFonts w:ascii="Times New Roman" w:hAnsi="Times New Roman" w:eastAsia="仿宋" w:cs="Times New Roman"/>
          <w:sz w:val="32"/>
          <w:szCs w:val="32"/>
        </w:rPr>
        <w:t>m=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3.2</w:t>
      </w:r>
      <w:r>
        <w:rPr>
          <w:rFonts w:ascii="Times New Roman" w:hAnsi="Times New Roman" w:eastAsia="仿宋" w:cs="Times New Roman"/>
          <w:sz w:val="32"/>
          <w:szCs w:val="32"/>
        </w:rPr>
        <w:t>㎡，场地分为选手工作区、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休息</w:t>
      </w:r>
      <w:r>
        <w:rPr>
          <w:rFonts w:ascii="Times New Roman" w:hAnsi="Times New Roman" w:eastAsia="仿宋" w:cs="Times New Roman"/>
          <w:sz w:val="32"/>
          <w:szCs w:val="32"/>
        </w:rPr>
        <w:t>区、打印区、裁判区、储物区、裁判长室及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茶水间</w:t>
      </w:r>
      <w:r>
        <w:rPr>
          <w:rFonts w:ascii="Times New Roman" w:hAnsi="Times New Roman" w:eastAsia="仿宋" w:cs="Times New Roman"/>
          <w:sz w:val="32"/>
          <w:szCs w:val="32"/>
        </w:rPr>
        <w:t>等七大区域。</w:t>
      </w:r>
    </w:p>
    <w:p>
      <w:pPr>
        <w:spacing w:line="560" w:lineRule="exact"/>
        <w:ind w:firstLine="646" w:firstLineChars="200"/>
        <w:outlineLvl w:val="1"/>
        <w:rPr>
          <w:rFonts w:ascii="LinTimes" w:hAnsi="LinTimes" w:eastAsia="楷体" w:cs="LinTimes"/>
          <w:sz w:val="32"/>
          <w:szCs w:val="32"/>
        </w:rPr>
      </w:pPr>
      <w:bookmarkStart w:id="19" w:name="_Toc116165682"/>
      <w:r>
        <w:rPr>
          <w:rFonts w:hint="eastAsia" w:ascii="LinTimes" w:hAnsi="LinTimes" w:eastAsia="楷体" w:cs="LinTimes"/>
          <w:sz w:val="32"/>
          <w:szCs w:val="32"/>
        </w:rPr>
        <w:t>（二）场地布局图</w:t>
      </w:r>
      <w:bookmarkEnd w:id="19"/>
    </w:p>
    <w:p>
      <w:pPr>
        <w:pStyle w:val="2"/>
        <w:ind w:firstLine="0" w:firstLineChars="0"/>
        <w:jc w:val="center"/>
        <w:rPr>
          <w:rFonts w:ascii="LinTimes" w:hAnsi="LinTimes" w:cs="LinTimes"/>
        </w:rPr>
      </w:pPr>
      <w:r>
        <w:rPr>
          <w:rFonts w:hint="eastAsia" w:ascii="LinTimes" w:hAnsi="LinTimes" w:eastAsia="仿宋_GB2312" w:cs="LinTimes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-3464560</wp:posOffset>
            </wp:positionV>
            <wp:extent cx="5390515" cy="3749040"/>
            <wp:effectExtent l="0" t="0" r="4445" b="0"/>
            <wp:wrapTopAndBottom/>
            <wp:docPr id="3" name="图片 3" descr="世赛决赛展会场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世赛决赛展会场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0515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LinTimes" w:hAnsi="LinTimes" w:cs="LinTimes"/>
        </w:rPr>
        <w:t>注：上图仅供参考，以实际赛场布局为准。</w:t>
      </w:r>
    </w:p>
    <w:p>
      <w:pPr>
        <w:pStyle w:val="2"/>
        <w:ind w:firstLine="0" w:firstLineChars="0"/>
        <w:rPr>
          <w:rFonts w:hint="eastAsia" w:ascii="LinTimes" w:hAnsi="LinTimes" w:cs="LinTimes"/>
        </w:rPr>
      </w:pPr>
    </w:p>
    <w:p>
      <w:pPr>
        <w:spacing w:line="560" w:lineRule="exact"/>
        <w:ind w:firstLine="646" w:firstLineChars="200"/>
        <w:outlineLvl w:val="1"/>
        <w:rPr>
          <w:rFonts w:ascii="LinTimes" w:hAnsi="LinTimes" w:eastAsia="楷体" w:cs="LinTimes"/>
          <w:sz w:val="32"/>
          <w:szCs w:val="32"/>
        </w:rPr>
      </w:pPr>
      <w:bookmarkStart w:id="20" w:name="_Toc116165683"/>
      <w:r>
        <w:rPr>
          <w:rFonts w:hint="eastAsia" w:ascii="LinTimes" w:hAnsi="LinTimes" w:eastAsia="楷体" w:cs="LinTimes"/>
          <w:sz w:val="32"/>
          <w:szCs w:val="32"/>
        </w:rPr>
        <w:t>（三）基础设施清单</w:t>
      </w:r>
      <w:bookmarkEnd w:id="20"/>
    </w:p>
    <w:p>
      <w:pPr>
        <w:spacing w:line="560" w:lineRule="exact"/>
        <w:ind w:firstLine="646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hint="eastAsia" w:ascii="LinTimes" w:hAnsi="LinTimes" w:eastAsia="仿宋" w:cs="LinTimes"/>
          <w:sz w:val="32"/>
          <w:szCs w:val="32"/>
        </w:rPr>
        <w:t>1</w:t>
      </w:r>
      <w:r>
        <w:rPr>
          <w:rFonts w:ascii="LinTimes" w:hAnsi="LinTimes" w:eastAsia="仿宋" w:cs="LinTimes"/>
          <w:sz w:val="32"/>
          <w:szCs w:val="32"/>
        </w:rPr>
        <w:t xml:space="preserve">. </w:t>
      </w:r>
      <w:r>
        <w:rPr>
          <w:rFonts w:ascii="Times New Roman" w:hAnsi="Times New Roman" w:eastAsia="仿宋_GB2312" w:cs="Times New Roman"/>
          <w:sz w:val="32"/>
        </w:rPr>
        <w:t>赛场提供设备清单</w:t>
      </w:r>
    </w:p>
    <w:p>
      <w:pPr>
        <w:spacing w:line="560" w:lineRule="exact"/>
        <w:jc w:val="center"/>
        <w:rPr>
          <w:rFonts w:ascii="LinTimes" w:hAnsi="LinTimes" w:eastAsia="仿宋" w:cs="LinTimes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0"/>
          <w:szCs w:val="30"/>
        </w:rPr>
        <w:t>表6  赛场提供设备清单</w:t>
      </w:r>
    </w:p>
    <w:tbl>
      <w:tblPr>
        <w:tblStyle w:val="13"/>
        <w:tblpPr w:leftFromText="180" w:rightFromText="180" w:vertAnchor="text" w:horzAnchor="page" w:tblpX="1696" w:tblpY="621"/>
        <w:tblOverlap w:val="never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1"/>
        <w:gridCol w:w="4110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center"/>
          </w:tcPr>
          <w:p>
            <w:pPr>
              <w:tabs>
                <w:tab w:val="left" w:pos="2163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设备名称</w:t>
            </w:r>
          </w:p>
        </w:tc>
        <w:tc>
          <w:tcPr>
            <w:tcW w:w="411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型号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CAD设计软件</w:t>
            </w: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** I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nventor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图形工作站（单屏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/或双屏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）</w:t>
            </w: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C00000"/>
                <w:sz w:val="28"/>
                <w:szCs w:val="28"/>
              </w:rPr>
              <w:t>八核处理器3.0GHz以上，内存16G，硬盘512GB，独立显卡显存为4G，显示器为24英寸。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C00000"/>
                <w:sz w:val="28"/>
                <w:szCs w:val="28"/>
              </w:rPr>
              <w:t>Win10系统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 w:cs="Times New Roman"/>
                <w:color w:val="C00000"/>
                <w:sz w:val="28"/>
                <w:szCs w:val="28"/>
              </w:rPr>
              <w:t>Office 2016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 w:cs="Times New Roman"/>
                <w:color w:val="C00000"/>
                <w:sz w:val="28"/>
                <w:szCs w:val="28"/>
              </w:rPr>
              <w:t xml:space="preserve"> Adobe Reader，视频播放器</w:t>
            </w:r>
          </w:p>
          <w:p>
            <w:pPr>
              <w:pStyle w:val="2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C00000"/>
                <w:sz w:val="28"/>
                <w:szCs w:val="28"/>
              </w:rPr>
              <w:t>（需确认硬件配置）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录分员用PC机</w:t>
            </w: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C00000"/>
                <w:sz w:val="28"/>
                <w:szCs w:val="28"/>
              </w:rPr>
              <w:t>8GB内存、Inteli5处理器、硬盘500G、尺寸大于20英寸1080P单屏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桌面三维打印机</w:t>
            </w: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</w:rPr>
              <w:t>待定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桌面三维扫描仪</w:t>
            </w:r>
          </w:p>
        </w:tc>
        <w:tc>
          <w:tcPr>
            <w:tcW w:w="4110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</w:rPr>
              <w:t>待定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激光打印机</w:t>
            </w:r>
          </w:p>
        </w:tc>
        <w:tc>
          <w:tcPr>
            <w:tcW w:w="4110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A3、A4（彩色）</w:t>
            </w:r>
          </w:p>
          <w:p>
            <w:pPr>
              <w:pStyle w:val="2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品牌、型号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</w:tr>
    </w:tbl>
    <w:p>
      <w:pPr>
        <w:spacing w:line="560" w:lineRule="exact"/>
        <w:rPr>
          <w:rFonts w:ascii="LinTimes" w:hAnsi="LinTimes" w:eastAsia="仿宋" w:cs="LinTimes"/>
          <w:sz w:val="32"/>
          <w:szCs w:val="32"/>
          <w:highlight w:val="none"/>
        </w:rPr>
      </w:pPr>
      <w:bookmarkStart w:id="28" w:name="_GoBack"/>
      <w:r>
        <w:rPr>
          <w:rFonts w:hint="eastAsia" w:ascii="LinTimes" w:hAnsi="LinTimes" w:eastAsia="仿宋" w:cs="LinTimes"/>
          <w:sz w:val="32"/>
          <w:szCs w:val="32"/>
          <w:highlight w:val="none"/>
        </w:rPr>
        <w:t>*</w:t>
      </w:r>
      <w:r>
        <w:rPr>
          <w:rFonts w:ascii="LinTimes" w:hAnsi="LinTimes" w:eastAsia="仿宋" w:cs="LinTimes"/>
          <w:sz w:val="32"/>
          <w:szCs w:val="32"/>
          <w:highlight w:val="none"/>
        </w:rPr>
        <w:t>*</w:t>
      </w:r>
      <w:r>
        <w:rPr>
          <w:rFonts w:hint="eastAsia" w:ascii="LinTimes" w:hAnsi="LinTimes" w:eastAsia="仿宋" w:cs="LinTimes"/>
          <w:sz w:val="32"/>
          <w:szCs w:val="32"/>
          <w:highlight w:val="none"/>
        </w:rPr>
        <w:t>注：本赛项为世赛项目，指定使用Inventor软件。</w:t>
      </w:r>
    </w:p>
    <w:bookmarkEnd w:id="28"/>
    <w:p>
      <w:pPr>
        <w:pStyle w:val="2"/>
        <w:ind w:firstLine="647"/>
        <w:rPr>
          <w:rFonts w:hint="eastAsia"/>
        </w:rPr>
      </w:pPr>
      <w:r>
        <w:rPr>
          <w:rFonts w:hint="eastAsia"/>
        </w:rPr>
        <w:t>2</w:t>
      </w:r>
      <w:r>
        <w:t xml:space="preserve">. </w:t>
      </w:r>
      <w:r>
        <w:rPr>
          <w:rFonts w:ascii="Times New Roman" w:hAnsi="Times New Roman" w:cs="Times New Roman"/>
        </w:rPr>
        <w:t>赛场提供材料清单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b/>
          <w:bCs/>
          <w:sz w:val="30"/>
          <w:szCs w:val="30"/>
        </w:rPr>
      </w:pPr>
      <w:r>
        <w:rPr>
          <w:rFonts w:ascii="Times New Roman" w:hAnsi="Times New Roman" w:eastAsia="仿宋" w:cs="Times New Roman"/>
          <w:b/>
          <w:bCs/>
          <w:sz w:val="30"/>
          <w:szCs w:val="30"/>
        </w:rPr>
        <w:t xml:space="preserve">表7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eastAsia="仿宋" w:cs="Times New Roman"/>
          <w:b/>
          <w:bCs/>
          <w:sz w:val="30"/>
          <w:szCs w:val="30"/>
        </w:rPr>
        <w:t>选手必须要消耗的材料明细</w:t>
      </w:r>
    </w:p>
    <w:tbl>
      <w:tblPr>
        <w:tblStyle w:val="1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515"/>
        <w:gridCol w:w="229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序号</w:t>
            </w:r>
          </w:p>
        </w:tc>
        <w:tc>
          <w:tcPr>
            <w:tcW w:w="35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材料名称</w:t>
            </w:r>
          </w:p>
        </w:tc>
        <w:tc>
          <w:tcPr>
            <w:tcW w:w="22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型号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center"/>
          </w:tcPr>
          <w:p>
            <w:pPr>
              <w:spacing w:line="560" w:lineRule="exact"/>
              <w:ind w:firstLine="33" w:firstLineChars="1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1</w:t>
            </w:r>
          </w:p>
        </w:tc>
        <w:tc>
          <w:tcPr>
            <w:tcW w:w="35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3D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打印机耗材</w:t>
            </w:r>
          </w:p>
        </w:tc>
        <w:tc>
          <w:tcPr>
            <w:tcW w:w="22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PLA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、ABS、TPU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卷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/台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88" w:type="dxa"/>
            <w:vAlign w:val="center"/>
          </w:tcPr>
          <w:p>
            <w:pPr>
              <w:spacing w:line="560" w:lineRule="exact"/>
              <w:ind w:firstLine="33" w:firstLineChars="1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2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机械设计挑战模块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试题配套元器件</w:t>
            </w:r>
          </w:p>
        </w:tc>
        <w:tc>
          <w:tcPr>
            <w:tcW w:w="22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外购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套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/选手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center"/>
          </w:tcPr>
          <w:p>
            <w:pPr>
              <w:spacing w:line="560" w:lineRule="exact"/>
              <w:ind w:firstLine="33" w:firstLineChars="1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3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逆向工程模块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测量用实体零件</w:t>
            </w:r>
          </w:p>
        </w:tc>
        <w:tc>
          <w:tcPr>
            <w:tcW w:w="22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外购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套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/选手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center"/>
          </w:tcPr>
          <w:p>
            <w:pPr>
              <w:spacing w:line="560" w:lineRule="exact"/>
              <w:ind w:firstLine="33" w:firstLineChars="1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4</w:t>
            </w:r>
          </w:p>
        </w:tc>
        <w:tc>
          <w:tcPr>
            <w:tcW w:w="35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打印纸</w:t>
            </w:r>
          </w:p>
        </w:tc>
        <w:tc>
          <w:tcPr>
            <w:tcW w:w="22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A4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，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A3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ind w:firstLine="600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不限</w:t>
            </w:r>
          </w:p>
        </w:tc>
      </w:tr>
    </w:tbl>
    <w:p>
      <w:pPr>
        <w:pStyle w:val="2"/>
        <w:ind w:firstLine="646" w:firstLineChars="0"/>
        <w:jc w:val="left"/>
        <w:rPr>
          <w:rFonts w:ascii="Times New Roman" w:hAnsi="Times New Roman" w:cs="Times New Roman"/>
        </w:rPr>
      </w:pPr>
      <w:r>
        <w:t xml:space="preserve">3. </w:t>
      </w:r>
      <w:r>
        <w:rPr>
          <w:rFonts w:ascii="Times New Roman" w:hAnsi="Times New Roman" w:cs="Times New Roman"/>
        </w:rPr>
        <w:t>选手自带设备和工具清单</w:t>
      </w:r>
    </w:p>
    <w:p>
      <w:pPr>
        <w:pStyle w:val="2"/>
        <w:ind w:firstLine="648" w:firstLineChars="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选手需要自行携带符合下</w:t>
      </w:r>
      <w:r>
        <w:rPr>
          <w:rFonts w:hint="eastAsia" w:ascii="Times New Roman" w:hAnsi="Times New Roman" w:cs="Times New Roman"/>
          <w:szCs w:val="32"/>
        </w:rPr>
        <w:t>列</w:t>
      </w:r>
      <w:r>
        <w:rPr>
          <w:rFonts w:ascii="Times New Roman" w:hAnsi="Times New Roman" w:cs="Times New Roman"/>
          <w:szCs w:val="32"/>
        </w:rPr>
        <w:t>要求的测量工具（只要符合国家计量标准，在有效量程范围内的所有品牌均可）。</w:t>
      </w:r>
    </w:p>
    <w:p>
      <w:pPr>
        <w:pStyle w:val="2"/>
        <w:ind w:firstLine="0" w:firstLineChars="0"/>
        <w:jc w:val="center"/>
        <w:rPr>
          <w:rFonts w:hint="eastAsia"/>
        </w:rPr>
      </w:pPr>
      <w:r>
        <w:rPr>
          <w:rFonts w:ascii="Times New Roman" w:hAnsi="Times New Roman" w:eastAsia="仿宋" w:cs="Times New Roman"/>
          <w:b/>
          <w:bCs/>
          <w:sz w:val="30"/>
          <w:szCs w:val="30"/>
        </w:rPr>
        <w:t xml:space="preserve">表8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eastAsia="仿宋" w:cs="Times New Roman"/>
          <w:b/>
          <w:bCs/>
          <w:sz w:val="30"/>
          <w:szCs w:val="30"/>
        </w:rPr>
        <w:t>选手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</w:rPr>
        <w:t>自带工具清单</w:t>
      </w:r>
    </w:p>
    <w:tbl>
      <w:tblPr>
        <w:tblStyle w:val="13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42" w:type="dxa"/>
          <w:bottom w:w="57" w:type="dxa"/>
          <w:right w:w="142" w:type="dxa"/>
        </w:tblCellMar>
      </w:tblPr>
      <w:tblGrid>
        <w:gridCol w:w="998"/>
        <w:gridCol w:w="3260"/>
        <w:gridCol w:w="2126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blHeader/>
        </w:trPr>
        <w:tc>
          <w:tcPr>
            <w:tcW w:w="998" w:type="dxa"/>
          </w:tcPr>
          <w:p>
            <w:pPr>
              <w:pStyle w:val="18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kern w:val="2"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ascii="仿宋" w:hAnsi="仿宋" w:eastAsia="仿宋"/>
                <w:bCs/>
                <w:color w:val="auto"/>
                <w:kern w:val="2"/>
                <w:sz w:val="30"/>
                <w:szCs w:val="30"/>
                <w:u w:color="000000"/>
                <w:lang w:val="zh-TW" w:eastAsia="zh-TW"/>
              </w:rPr>
              <w:t>序号</w:t>
            </w:r>
          </w:p>
        </w:tc>
        <w:tc>
          <w:tcPr>
            <w:tcW w:w="3260" w:type="dxa"/>
          </w:tcPr>
          <w:p>
            <w:pPr>
              <w:pStyle w:val="18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kern w:val="2"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ascii="仿宋" w:hAnsi="仿宋" w:eastAsia="仿宋"/>
                <w:bCs/>
                <w:color w:val="auto"/>
                <w:kern w:val="2"/>
                <w:sz w:val="30"/>
                <w:szCs w:val="30"/>
                <w:u w:color="000000"/>
                <w:lang w:val="zh-TW" w:eastAsia="zh-TW"/>
              </w:rPr>
              <w:t>名称</w:t>
            </w:r>
          </w:p>
        </w:tc>
        <w:tc>
          <w:tcPr>
            <w:tcW w:w="2126" w:type="dxa"/>
          </w:tcPr>
          <w:p>
            <w:pPr>
              <w:pStyle w:val="18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kern w:val="2"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ascii="仿宋" w:hAnsi="仿宋" w:eastAsia="仿宋"/>
                <w:bCs/>
                <w:color w:val="auto"/>
                <w:kern w:val="2"/>
                <w:sz w:val="30"/>
                <w:szCs w:val="30"/>
                <w:u w:color="000000"/>
                <w:lang w:val="zh-TW" w:eastAsia="zh-TW"/>
              </w:rPr>
              <w:t>数量</w:t>
            </w:r>
          </w:p>
        </w:tc>
        <w:tc>
          <w:tcPr>
            <w:tcW w:w="2121" w:type="dxa"/>
          </w:tcPr>
          <w:p>
            <w:pPr>
              <w:pStyle w:val="18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kern w:val="2"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ascii="仿宋" w:hAnsi="仿宋" w:eastAsia="仿宋"/>
                <w:bCs/>
                <w:color w:val="auto"/>
                <w:kern w:val="2"/>
                <w:sz w:val="30"/>
                <w:szCs w:val="30"/>
                <w:u w:color="000000"/>
                <w:lang w:val="zh-TW" w:eastAsia="zh-TW"/>
              </w:rPr>
              <w:t>技术规格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381" w:hRule="atLeast"/>
        </w:trPr>
        <w:tc>
          <w:tcPr>
            <w:tcW w:w="9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1</w:t>
            </w:r>
          </w:p>
        </w:tc>
        <w:tc>
          <w:tcPr>
            <w:tcW w:w="3260" w:type="dxa"/>
          </w:tcPr>
          <w:p>
            <w:pPr>
              <w:spacing w:after="26" w:line="259" w:lineRule="auto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数字卡尺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把</w:t>
            </w:r>
            <w:r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/选手</w:t>
            </w:r>
          </w:p>
        </w:tc>
        <w:tc>
          <w:tcPr>
            <w:tcW w:w="2121" w:type="dxa"/>
            <w:vAlign w:val="center"/>
          </w:tcPr>
          <w:p>
            <w:pPr>
              <w:pStyle w:val="18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kern w:val="2"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2"/>
                <w:sz w:val="30"/>
                <w:szCs w:val="30"/>
                <w:u w:color="000000"/>
                <w:lang w:val="zh-TW" w:eastAsia="zh-TW"/>
              </w:rPr>
              <w:t>0-200mm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310" w:hRule="atLeast"/>
        </w:trPr>
        <w:tc>
          <w:tcPr>
            <w:tcW w:w="9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2</w:t>
            </w:r>
          </w:p>
        </w:tc>
        <w:tc>
          <w:tcPr>
            <w:tcW w:w="3260" w:type="dxa"/>
          </w:tcPr>
          <w:p>
            <w:pPr>
              <w:spacing w:after="26" w:line="259" w:lineRule="auto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数字偏置中心线卡尺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把</w:t>
            </w:r>
            <w:r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/选手</w:t>
            </w:r>
          </w:p>
        </w:tc>
        <w:tc>
          <w:tcPr>
            <w:tcW w:w="212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10-160mm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310" w:hRule="atLeast"/>
        </w:trPr>
        <w:tc>
          <w:tcPr>
            <w:tcW w:w="9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hint="eastAsia"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3</w:t>
            </w:r>
          </w:p>
        </w:tc>
        <w:tc>
          <w:tcPr>
            <w:tcW w:w="3260" w:type="dxa"/>
          </w:tcPr>
          <w:p>
            <w:pPr>
              <w:spacing w:line="259" w:lineRule="auto"/>
              <w:ind w:left="5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 xml:space="preserve">通用量角器 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把</w:t>
            </w:r>
            <w:r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/选手</w:t>
            </w:r>
          </w:p>
        </w:tc>
        <w:tc>
          <w:tcPr>
            <w:tcW w:w="212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310" w:hRule="atLeast"/>
        </w:trPr>
        <w:tc>
          <w:tcPr>
            <w:tcW w:w="9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hint="eastAsia"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4</w:t>
            </w:r>
          </w:p>
        </w:tc>
        <w:tc>
          <w:tcPr>
            <w:tcW w:w="3260" w:type="dxa"/>
          </w:tcPr>
          <w:p>
            <w:pPr>
              <w:spacing w:line="259" w:lineRule="auto"/>
              <w:ind w:left="5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半径规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1套/选手</w:t>
            </w:r>
          </w:p>
        </w:tc>
        <w:tc>
          <w:tcPr>
            <w:tcW w:w="212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0.4-25mm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310" w:hRule="atLeast"/>
        </w:trPr>
        <w:tc>
          <w:tcPr>
            <w:tcW w:w="9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hint="eastAsia"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5</w:t>
            </w:r>
          </w:p>
        </w:tc>
        <w:tc>
          <w:tcPr>
            <w:tcW w:w="3260" w:type="dxa"/>
          </w:tcPr>
          <w:p>
            <w:pPr>
              <w:spacing w:line="259" w:lineRule="auto"/>
              <w:ind w:left="5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hint="eastAsia"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外公制</w:t>
            </w:r>
            <w:r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 xml:space="preserve">螺纹规 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1套/选手</w:t>
            </w:r>
          </w:p>
        </w:tc>
        <w:tc>
          <w:tcPr>
            <w:tcW w:w="212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0.35-6mm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310" w:hRule="atLeast"/>
        </w:trPr>
        <w:tc>
          <w:tcPr>
            <w:tcW w:w="9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hint="eastAsia"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6</w:t>
            </w:r>
          </w:p>
        </w:tc>
        <w:tc>
          <w:tcPr>
            <w:tcW w:w="3260" w:type="dxa"/>
          </w:tcPr>
          <w:p>
            <w:pPr>
              <w:spacing w:line="259" w:lineRule="auto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hint="eastAsia"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螺纹塞规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1套/选手</w:t>
            </w:r>
          </w:p>
        </w:tc>
        <w:tc>
          <w:tcPr>
            <w:tcW w:w="212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hint="eastAsia"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M</w:t>
            </w:r>
            <w:r>
              <w:rPr>
                <w:rFonts w:ascii="仿宋" w:hAnsi="仿宋" w:eastAsia="PMingLiU" w:cs="Times New Roman"/>
                <w:bCs/>
                <w:sz w:val="30"/>
                <w:szCs w:val="30"/>
                <w:u w:color="000000"/>
                <w:lang w:val="zh-TW" w:eastAsia="zh-TW"/>
              </w:rPr>
              <w:t xml:space="preserve">3 </w:t>
            </w:r>
            <w:r>
              <w:rPr>
                <w:rFonts w:hint="eastAsia"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-</w:t>
            </w:r>
            <w:r>
              <w:rPr>
                <w:rFonts w:ascii="仿宋" w:hAnsi="仿宋" w:eastAsia="PMingLiU" w:cs="Times New Roman"/>
                <w:bCs/>
                <w:sz w:val="30"/>
                <w:szCs w:val="30"/>
                <w:u w:color="000000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M12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310" w:hRule="atLeast"/>
        </w:trPr>
        <w:tc>
          <w:tcPr>
            <w:tcW w:w="9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hint="eastAsia"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7</w:t>
            </w:r>
          </w:p>
        </w:tc>
        <w:tc>
          <w:tcPr>
            <w:tcW w:w="3260" w:type="dxa"/>
          </w:tcPr>
          <w:p>
            <w:pPr>
              <w:spacing w:line="259" w:lineRule="auto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hint="eastAsia"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金属直</w:t>
            </w:r>
            <w:r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尺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把</w:t>
            </w:r>
            <w:r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/选手</w:t>
            </w:r>
          </w:p>
        </w:tc>
        <w:tc>
          <w:tcPr>
            <w:tcW w:w="212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0-300mm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310" w:hRule="atLeast"/>
        </w:trPr>
        <w:tc>
          <w:tcPr>
            <w:tcW w:w="9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hint="eastAsia"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8</w:t>
            </w:r>
          </w:p>
        </w:tc>
        <w:tc>
          <w:tcPr>
            <w:tcW w:w="3260" w:type="dxa"/>
          </w:tcPr>
          <w:p>
            <w:pPr>
              <w:spacing w:after="42" w:line="259" w:lineRule="auto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数显深度卡尺测量仪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把</w:t>
            </w:r>
            <w:r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/选手</w:t>
            </w:r>
          </w:p>
        </w:tc>
        <w:tc>
          <w:tcPr>
            <w:tcW w:w="212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0-150</w:t>
            </w:r>
            <w:r>
              <w:rPr>
                <w:rFonts w:hint="eastAsia"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310" w:hRule="atLeast"/>
        </w:trPr>
        <w:tc>
          <w:tcPr>
            <w:tcW w:w="9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hint="eastAsia"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9</w:t>
            </w:r>
          </w:p>
        </w:tc>
        <w:tc>
          <w:tcPr>
            <w:tcW w:w="3260" w:type="dxa"/>
          </w:tcPr>
          <w:p>
            <w:pPr>
              <w:spacing w:after="42" w:line="259" w:lineRule="auto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hint="eastAsia"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粗糙度对比块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  <w:r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  <w:t>1套/选手</w:t>
            </w:r>
          </w:p>
        </w:tc>
        <w:tc>
          <w:tcPr>
            <w:tcW w:w="212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  <w:u w:color="000000"/>
                <w:lang w:val="zh-TW" w:eastAsia="zh-TW"/>
              </w:rPr>
            </w:pPr>
          </w:p>
        </w:tc>
      </w:tr>
    </w:tbl>
    <w:p>
      <w:pPr>
        <w:pStyle w:val="2"/>
        <w:ind w:firstLine="647"/>
        <w:rPr>
          <w:rFonts w:hint="eastAsia"/>
        </w:rPr>
      </w:pPr>
      <w:r>
        <w:rPr>
          <w:rFonts w:ascii="Times New Roman" w:hAnsi="Times New Roman" w:cs="Times New Roman"/>
          <w:szCs w:val="32"/>
        </w:rPr>
        <w:t>除以上列表的材料、工具以外的材料、工具需报备裁判长同意后才能带入赛场使用。</w:t>
      </w:r>
    </w:p>
    <w:p>
      <w:pPr>
        <w:pStyle w:val="12"/>
        <w:ind w:firstLine="606" w:firstLineChars="200"/>
        <w:outlineLvl w:val="0"/>
        <w:rPr>
          <w:rFonts w:ascii="LinTimes" w:hAnsi="LinTimes" w:eastAsia="黑体" w:cs="LinTimes"/>
          <w:b w:val="0"/>
          <w:bCs/>
          <w:color w:val="auto"/>
          <w:sz w:val="32"/>
          <w:szCs w:val="32"/>
          <w:lang w:eastAsia="zh-CN"/>
        </w:rPr>
      </w:pPr>
      <w:bookmarkStart w:id="21" w:name="_Toc116165684"/>
      <w:r>
        <w:rPr>
          <w:rFonts w:hint="eastAsia" w:ascii="LinTimes" w:hAnsi="LinTimes" w:eastAsia="黑体" w:cs="LinTimes"/>
          <w:b w:val="0"/>
          <w:bCs/>
          <w:color w:val="auto"/>
          <w:sz w:val="32"/>
          <w:szCs w:val="32"/>
          <w:lang w:eastAsia="zh-CN"/>
        </w:rPr>
        <w:t>五、安全、健康要求</w:t>
      </w:r>
      <w:bookmarkEnd w:id="21"/>
    </w:p>
    <w:p>
      <w:pPr>
        <w:spacing w:line="560" w:lineRule="exact"/>
        <w:ind w:firstLine="646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CAD机械设计项目主要使用计算机、三维扫描、三维打印设备，现场不含易燃易爆物品，参赛选手无需穿戴特殊防护用品。</w:t>
      </w:r>
    </w:p>
    <w:p>
      <w:pPr>
        <w:spacing w:line="560" w:lineRule="exact"/>
        <w:ind w:firstLine="646" w:firstLineChars="200"/>
        <w:outlineLvl w:val="1"/>
        <w:rPr>
          <w:rFonts w:ascii="LinTimes" w:hAnsi="LinTimes" w:eastAsia="楷体" w:cs="LinTimes"/>
          <w:sz w:val="32"/>
          <w:szCs w:val="32"/>
        </w:rPr>
      </w:pPr>
      <w:bookmarkStart w:id="22" w:name="_Toc19456"/>
      <w:bookmarkStart w:id="23" w:name="_Toc116165685"/>
      <w:bookmarkStart w:id="24" w:name="_Toc12164"/>
      <w:r>
        <w:rPr>
          <w:rFonts w:hint="eastAsia" w:ascii="LinTimes" w:hAnsi="LinTimes" w:eastAsia="楷体" w:cs="LinTimes"/>
          <w:sz w:val="32"/>
          <w:szCs w:val="32"/>
        </w:rPr>
        <w:t>（一）</w:t>
      </w:r>
      <w:r>
        <w:rPr>
          <w:rFonts w:ascii="LinTimes" w:hAnsi="LinTimes" w:eastAsia="楷体" w:cs="LinTimes"/>
          <w:sz w:val="32"/>
          <w:szCs w:val="32"/>
        </w:rPr>
        <w:t>赛场通道</w:t>
      </w:r>
      <w:bookmarkEnd w:id="22"/>
      <w:bookmarkEnd w:id="23"/>
      <w:bookmarkEnd w:id="24"/>
    </w:p>
    <w:p>
      <w:pPr>
        <w:pStyle w:val="2"/>
        <w:ind w:firstLine="64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赛场保留安全通道，工作人员单向流动，现场应配备灭火设备，赛场应具备良好的通风、照明和操作空间的条件。做好竞赛安全、健康和公共卫生及突发事件预防与应急处理等工作。</w:t>
      </w:r>
    </w:p>
    <w:p>
      <w:pPr>
        <w:pStyle w:val="2"/>
        <w:ind w:firstLine="650"/>
        <w:jc w:val="left"/>
        <w:outlineLvl w:val="1"/>
        <w:rPr>
          <w:rFonts w:hint="eastAsia" w:ascii="Times New Roman" w:hAnsi="Times New Roman" w:cs="Times New Roman"/>
        </w:rPr>
      </w:pPr>
      <w:bookmarkStart w:id="25" w:name="_Toc116165686"/>
      <w:r>
        <w:rPr>
          <w:rFonts w:hint="eastAsia" w:ascii="Times New Roman" w:hAnsi="Times New Roman" w:cs="Times New Roman"/>
          <w:b/>
        </w:rPr>
        <w:t>（</w:t>
      </w:r>
      <w:r>
        <w:rPr>
          <w:rFonts w:ascii="Times New Roman" w:hAnsi="Times New Roman" w:cs="Times New Roman"/>
          <w:b/>
        </w:rPr>
        <w:t>二）</w:t>
      </w:r>
      <w:r>
        <w:rPr>
          <w:rFonts w:ascii="Times New Roman" w:hAnsi="Times New Roman" w:eastAsia="楷体" w:cs="Times New Roman"/>
          <w:b/>
        </w:rPr>
        <w:t>赛场医药配备</w:t>
      </w:r>
      <w:bookmarkEnd w:id="25"/>
    </w:p>
    <w:p>
      <w:pPr>
        <w:pStyle w:val="2"/>
        <w:ind w:firstLine="6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赛场必须配备医护人员和必须的药品。</w:t>
      </w:r>
    </w:p>
    <w:p>
      <w:pPr>
        <w:pStyle w:val="2"/>
        <w:ind w:firstLine="650"/>
        <w:outlineLvl w:val="1"/>
        <w:rPr>
          <w:rFonts w:ascii="Times New Roman" w:hAnsi="Times New Roman" w:eastAsia="楷体" w:cs="Times New Roman"/>
          <w:b/>
        </w:rPr>
      </w:pPr>
      <w:bookmarkStart w:id="26" w:name="_Toc116165687"/>
      <w:r>
        <w:rPr>
          <w:rFonts w:hint="eastAsia" w:ascii="Times New Roman" w:hAnsi="Times New Roman" w:cs="Times New Roman"/>
          <w:b/>
        </w:rPr>
        <w:t>（</w:t>
      </w:r>
      <w:r>
        <w:rPr>
          <w:rFonts w:ascii="Times New Roman" w:hAnsi="Times New Roman" w:cs="Times New Roman"/>
          <w:b/>
        </w:rPr>
        <w:t>三）</w:t>
      </w:r>
      <w:r>
        <w:rPr>
          <w:rFonts w:ascii="Times New Roman" w:hAnsi="Times New Roman" w:eastAsia="楷体" w:cs="Times New Roman"/>
          <w:b/>
        </w:rPr>
        <w:t>绿色环保</w:t>
      </w:r>
      <w:bookmarkEnd w:id="26"/>
    </w:p>
    <w:p>
      <w:pPr>
        <w:pStyle w:val="2"/>
        <w:ind w:firstLine="647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比赛将尽量减少纸质打印图纸数量，多使用电子图纸PDF文件来进行评分或出图，并尽量减少3D打印支撑材料的使用，条件许可建议使用水溶性的支撑材料来进行3D打印作业。</w:t>
      </w:r>
    </w:p>
    <w:p>
      <w:pPr>
        <w:pStyle w:val="2"/>
        <w:ind w:firstLine="650"/>
        <w:outlineLvl w:val="1"/>
        <w:rPr>
          <w:rFonts w:ascii="Times New Roman" w:hAnsi="Times New Roman" w:eastAsia="楷体" w:cs="Times New Roman"/>
          <w:b/>
        </w:rPr>
      </w:pPr>
      <w:bookmarkStart w:id="27" w:name="_Toc116165688"/>
      <w:r>
        <w:rPr>
          <w:rFonts w:hint="eastAsia" w:ascii="Times New Roman" w:hAnsi="Times New Roman" w:cs="Times New Roman"/>
          <w:b/>
        </w:rPr>
        <w:t>（</w:t>
      </w:r>
      <w:r>
        <w:rPr>
          <w:rFonts w:ascii="Times New Roman" w:hAnsi="Times New Roman" w:cs="Times New Roman"/>
          <w:b/>
        </w:rPr>
        <w:t>四）</w:t>
      </w:r>
      <w:r>
        <w:rPr>
          <w:rFonts w:ascii="Times New Roman" w:hAnsi="Times New Roman" w:eastAsia="楷体" w:cs="Times New Roman"/>
          <w:b/>
        </w:rPr>
        <w:t>防疫防控</w:t>
      </w:r>
      <w:bookmarkEnd w:id="27"/>
    </w:p>
    <w:p>
      <w:pPr>
        <w:pStyle w:val="2"/>
        <w:ind w:firstLine="647"/>
        <w:rPr>
          <w:rFonts w:hint="eastAsia"/>
        </w:rPr>
      </w:pPr>
      <w:r>
        <w:rPr>
          <w:rFonts w:ascii="Times New Roman" w:hAnsi="Times New Roman" w:eastAsia="仿宋" w:cs="Times New Roman"/>
          <w:szCs w:val="32"/>
        </w:rPr>
        <w:t>按国家疫情防控规定，各参赛队按照组委会要求，统一做好防疫工作。关于赛前技术工作对接、比赛报到、住宿、交通及赛场人员流动控制、核酸检测、体温检测等工作严格执行属地最新防疫规定，各参赛队及相关人员须遵照执行，视疫情情况做好个人防护工作。</w:t>
      </w:r>
    </w:p>
    <w:sectPr>
      <w:footerReference r:id="rId3" w:type="default"/>
      <w:pgSz w:w="11906" w:h="16838"/>
      <w:pgMar w:top="2154" w:right="1701" w:bottom="1814" w:left="1701" w:header="851" w:footer="1417" w:gutter="0"/>
      <w:cols w:space="0" w:num="1"/>
      <w:docGrid w:type="linesAndChars" w:linePitch="585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nria 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(Headings CS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 LT Com 45 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inTimes">
    <w:altName w:val="Arial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C14656"/>
    <w:multiLevelType w:val="multilevel"/>
    <w:tmpl w:val="06C1465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sz w:val="15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8264348"/>
    <w:multiLevelType w:val="multilevel"/>
    <w:tmpl w:val="0826434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sz w:val="15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0A866F3B"/>
    <w:multiLevelType w:val="multilevel"/>
    <w:tmpl w:val="0A866F3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1F426DCE"/>
    <w:multiLevelType w:val="multilevel"/>
    <w:tmpl w:val="1F426DCE"/>
    <w:lvl w:ilvl="0" w:tentative="0">
      <w:start w:val="1"/>
      <w:numFmt w:val="bullet"/>
      <w:lvlText w:val=""/>
      <w:lvlJc w:val="left"/>
      <w:pPr>
        <w:ind w:left="1067" w:hanging="420"/>
      </w:pPr>
      <w:rPr>
        <w:rFonts w:hint="default" w:ascii="Wingdings" w:hAnsi="Wingdings"/>
        <w:sz w:val="15"/>
      </w:rPr>
    </w:lvl>
    <w:lvl w:ilvl="1" w:tentative="0">
      <w:start w:val="1"/>
      <w:numFmt w:val="bullet"/>
      <w:lvlText w:val=""/>
      <w:lvlJc w:val="left"/>
      <w:pPr>
        <w:ind w:left="148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7" w:hanging="420"/>
      </w:pPr>
      <w:rPr>
        <w:rFonts w:hint="default" w:ascii="Wingdings" w:hAnsi="Wingdings"/>
      </w:rPr>
    </w:lvl>
  </w:abstractNum>
  <w:abstractNum w:abstractNumId="4">
    <w:nsid w:val="360F2EE5"/>
    <w:multiLevelType w:val="multilevel"/>
    <w:tmpl w:val="360F2EE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  <w:sz w:val="15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3E0620FB"/>
    <w:multiLevelType w:val="multilevel"/>
    <w:tmpl w:val="3E0620F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sz w:val="15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6">
    <w:nsid w:val="40F83493"/>
    <w:multiLevelType w:val="multilevel"/>
    <w:tmpl w:val="40F8349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sz w:val="15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7">
    <w:nsid w:val="44FF3BAB"/>
    <w:multiLevelType w:val="multilevel"/>
    <w:tmpl w:val="44FF3BAB"/>
    <w:lvl w:ilvl="0" w:tentative="0">
      <w:start w:val="1"/>
      <w:numFmt w:val="decimal"/>
      <w:lvlText w:val="%1."/>
      <w:lvlJc w:val="left"/>
      <w:pPr>
        <w:ind w:left="1007" w:hanging="360"/>
      </w:pPr>
      <w:rPr>
        <w:rFonts w:hint="default" w:ascii="Arial" w:hAnsi="Arial" w:cs="Arial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1487" w:hanging="420"/>
      </w:pPr>
    </w:lvl>
    <w:lvl w:ilvl="2" w:tentative="0">
      <w:start w:val="1"/>
      <w:numFmt w:val="lowerRoman"/>
      <w:lvlText w:val="%3."/>
      <w:lvlJc w:val="right"/>
      <w:pPr>
        <w:ind w:left="1907" w:hanging="420"/>
      </w:pPr>
    </w:lvl>
    <w:lvl w:ilvl="3" w:tentative="0">
      <w:start w:val="1"/>
      <w:numFmt w:val="decimal"/>
      <w:lvlText w:val="%4."/>
      <w:lvlJc w:val="left"/>
      <w:pPr>
        <w:ind w:left="2327" w:hanging="420"/>
      </w:pPr>
    </w:lvl>
    <w:lvl w:ilvl="4" w:tentative="0">
      <w:start w:val="1"/>
      <w:numFmt w:val="lowerLetter"/>
      <w:lvlText w:val="%5)"/>
      <w:lvlJc w:val="left"/>
      <w:pPr>
        <w:ind w:left="2747" w:hanging="420"/>
      </w:pPr>
    </w:lvl>
    <w:lvl w:ilvl="5" w:tentative="0">
      <w:start w:val="1"/>
      <w:numFmt w:val="lowerRoman"/>
      <w:lvlText w:val="%6."/>
      <w:lvlJc w:val="right"/>
      <w:pPr>
        <w:ind w:left="3167" w:hanging="420"/>
      </w:pPr>
    </w:lvl>
    <w:lvl w:ilvl="6" w:tentative="0">
      <w:start w:val="1"/>
      <w:numFmt w:val="decimal"/>
      <w:lvlText w:val="%7."/>
      <w:lvlJc w:val="left"/>
      <w:pPr>
        <w:ind w:left="3587" w:hanging="420"/>
      </w:pPr>
    </w:lvl>
    <w:lvl w:ilvl="7" w:tentative="0">
      <w:start w:val="1"/>
      <w:numFmt w:val="lowerLetter"/>
      <w:lvlText w:val="%8)"/>
      <w:lvlJc w:val="left"/>
      <w:pPr>
        <w:ind w:left="4007" w:hanging="420"/>
      </w:pPr>
    </w:lvl>
    <w:lvl w:ilvl="8" w:tentative="0">
      <w:start w:val="1"/>
      <w:numFmt w:val="lowerRoman"/>
      <w:lvlText w:val="%9."/>
      <w:lvlJc w:val="right"/>
      <w:pPr>
        <w:ind w:left="4427" w:hanging="420"/>
      </w:pPr>
    </w:lvl>
  </w:abstractNum>
  <w:abstractNum w:abstractNumId="8">
    <w:nsid w:val="45F03EC7"/>
    <w:multiLevelType w:val="multilevel"/>
    <w:tmpl w:val="45F03EC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sz w:val="15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4DE51370"/>
    <w:multiLevelType w:val="multilevel"/>
    <w:tmpl w:val="4DE5137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53E25D9D"/>
    <w:multiLevelType w:val="multilevel"/>
    <w:tmpl w:val="53E25D9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1">
    <w:nsid w:val="5CD8050D"/>
    <w:multiLevelType w:val="multilevel"/>
    <w:tmpl w:val="5CD8050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2">
    <w:nsid w:val="60921F3E"/>
    <w:multiLevelType w:val="multilevel"/>
    <w:tmpl w:val="60921F3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sz w:val="15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3">
    <w:nsid w:val="611F1FB2"/>
    <w:multiLevelType w:val="multilevel"/>
    <w:tmpl w:val="611F1FB2"/>
    <w:lvl w:ilvl="0" w:tentative="0">
      <w:start w:val="1"/>
      <w:numFmt w:val="bullet"/>
      <w:lvlText w:val=""/>
      <w:lvlJc w:val="left"/>
      <w:pPr>
        <w:ind w:left="839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5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7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9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1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3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5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7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99" w:hanging="420"/>
      </w:pPr>
      <w:rPr>
        <w:rFonts w:hint="default" w:ascii="Wingdings" w:hAnsi="Wingdings"/>
      </w:rPr>
    </w:lvl>
  </w:abstractNum>
  <w:abstractNum w:abstractNumId="14">
    <w:nsid w:val="618454C7"/>
    <w:multiLevelType w:val="multilevel"/>
    <w:tmpl w:val="618454C7"/>
    <w:lvl w:ilvl="0" w:tentative="0">
      <w:start w:val="4"/>
      <w:numFmt w:val="japaneseCounting"/>
      <w:pStyle w:val="19"/>
      <w:lvlText w:val="%1、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5">
    <w:nsid w:val="61F42973"/>
    <w:multiLevelType w:val="multilevel"/>
    <w:tmpl w:val="61F4297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6">
    <w:nsid w:val="6FC7021E"/>
    <w:multiLevelType w:val="multilevel"/>
    <w:tmpl w:val="6FC7021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sz w:val="15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7">
    <w:nsid w:val="7050725E"/>
    <w:multiLevelType w:val="multilevel"/>
    <w:tmpl w:val="7050725E"/>
    <w:lvl w:ilvl="0" w:tentative="0">
      <w:start w:val="1"/>
      <w:numFmt w:val="decimal"/>
      <w:lvlText w:val="（%1）"/>
      <w:lvlJc w:val="left"/>
      <w:pPr>
        <w:ind w:left="1786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6" w:hanging="420"/>
      </w:pPr>
    </w:lvl>
    <w:lvl w:ilvl="2" w:tentative="0">
      <w:start w:val="1"/>
      <w:numFmt w:val="lowerRoman"/>
      <w:lvlText w:val="%3."/>
      <w:lvlJc w:val="right"/>
      <w:pPr>
        <w:ind w:left="1966" w:hanging="420"/>
      </w:pPr>
    </w:lvl>
    <w:lvl w:ilvl="3" w:tentative="0">
      <w:start w:val="1"/>
      <w:numFmt w:val="decimal"/>
      <w:lvlText w:val="%4."/>
      <w:lvlJc w:val="left"/>
      <w:pPr>
        <w:ind w:left="2386" w:hanging="420"/>
      </w:pPr>
    </w:lvl>
    <w:lvl w:ilvl="4" w:tentative="0">
      <w:start w:val="1"/>
      <w:numFmt w:val="lowerLetter"/>
      <w:lvlText w:val="%5)"/>
      <w:lvlJc w:val="left"/>
      <w:pPr>
        <w:ind w:left="2806" w:hanging="420"/>
      </w:pPr>
    </w:lvl>
    <w:lvl w:ilvl="5" w:tentative="0">
      <w:start w:val="1"/>
      <w:numFmt w:val="lowerRoman"/>
      <w:lvlText w:val="%6."/>
      <w:lvlJc w:val="right"/>
      <w:pPr>
        <w:ind w:left="3226" w:hanging="420"/>
      </w:pPr>
    </w:lvl>
    <w:lvl w:ilvl="6" w:tentative="0">
      <w:start w:val="1"/>
      <w:numFmt w:val="decimal"/>
      <w:lvlText w:val="%7."/>
      <w:lvlJc w:val="left"/>
      <w:pPr>
        <w:ind w:left="3646" w:hanging="420"/>
      </w:pPr>
    </w:lvl>
    <w:lvl w:ilvl="7" w:tentative="0">
      <w:start w:val="1"/>
      <w:numFmt w:val="lowerLetter"/>
      <w:lvlText w:val="%8)"/>
      <w:lvlJc w:val="left"/>
      <w:pPr>
        <w:ind w:left="4066" w:hanging="420"/>
      </w:pPr>
    </w:lvl>
    <w:lvl w:ilvl="8" w:tentative="0">
      <w:start w:val="1"/>
      <w:numFmt w:val="lowerRoman"/>
      <w:lvlText w:val="%9."/>
      <w:lvlJc w:val="right"/>
      <w:pPr>
        <w:ind w:left="4486" w:hanging="420"/>
      </w:pPr>
    </w:lvl>
  </w:abstractNum>
  <w:abstractNum w:abstractNumId="18">
    <w:nsid w:val="742F7704"/>
    <w:multiLevelType w:val="multilevel"/>
    <w:tmpl w:val="742F770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9">
    <w:nsid w:val="7BE43136"/>
    <w:multiLevelType w:val="multilevel"/>
    <w:tmpl w:val="7BE43136"/>
    <w:lvl w:ilvl="0" w:tentative="0">
      <w:start w:val="1"/>
      <w:numFmt w:val="bullet"/>
      <w:lvlText w:val=""/>
      <w:lvlJc w:val="left"/>
      <w:pPr>
        <w:ind w:left="1067" w:hanging="420"/>
      </w:pPr>
      <w:rPr>
        <w:rFonts w:hint="default" w:ascii="Wingdings" w:hAnsi="Wingdings"/>
        <w:sz w:val="15"/>
      </w:rPr>
    </w:lvl>
    <w:lvl w:ilvl="1" w:tentative="0">
      <w:start w:val="1"/>
      <w:numFmt w:val="bullet"/>
      <w:lvlText w:val=""/>
      <w:lvlJc w:val="left"/>
      <w:pPr>
        <w:ind w:left="148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7" w:hanging="420"/>
      </w:pPr>
      <w:rPr>
        <w:rFonts w:hint="default" w:ascii="Wingdings" w:hAnsi="Wingdings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8"/>
  </w:num>
  <w:num w:numId="5">
    <w:abstractNumId w:val="8"/>
  </w:num>
  <w:num w:numId="6">
    <w:abstractNumId w:val="0"/>
  </w:num>
  <w:num w:numId="7">
    <w:abstractNumId w:val="10"/>
  </w:num>
  <w:num w:numId="8">
    <w:abstractNumId w:val="6"/>
  </w:num>
  <w:num w:numId="9">
    <w:abstractNumId w:val="15"/>
  </w:num>
  <w:num w:numId="10">
    <w:abstractNumId w:val="13"/>
  </w:num>
  <w:num w:numId="11">
    <w:abstractNumId w:val="1"/>
  </w:num>
  <w:num w:numId="12">
    <w:abstractNumId w:val="16"/>
  </w:num>
  <w:num w:numId="13">
    <w:abstractNumId w:val="5"/>
  </w:num>
  <w:num w:numId="14">
    <w:abstractNumId w:val="11"/>
  </w:num>
  <w:num w:numId="15">
    <w:abstractNumId w:val="4"/>
  </w:num>
  <w:num w:numId="16">
    <w:abstractNumId w:val="19"/>
  </w:num>
  <w:num w:numId="17">
    <w:abstractNumId w:val="12"/>
  </w:num>
  <w:num w:numId="18">
    <w:abstractNumId w:val="7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7"/>
  <w:drawingGridVerticalSpacing w:val="58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mY2UxZDE3YjRiYTAyYjhlYTA3MDZmODlkZTlkZjAifQ=="/>
  </w:docVars>
  <w:rsids>
    <w:rsidRoot w:val="00411E2C"/>
    <w:rsid w:val="0000121F"/>
    <w:rsid w:val="00106055"/>
    <w:rsid w:val="00144852"/>
    <w:rsid w:val="00145742"/>
    <w:rsid w:val="001E6387"/>
    <w:rsid w:val="002956E2"/>
    <w:rsid w:val="002B0030"/>
    <w:rsid w:val="003919D8"/>
    <w:rsid w:val="003A1796"/>
    <w:rsid w:val="003F0F9F"/>
    <w:rsid w:val="00411E2C"/>
    <w:rsid w:val="00452535"/>
    <w:rsid w:val="004C2814"/>
    <w:rsid w:val="00576452"/>
    <w:rsid w:val="005F1326"/>
    <w:rsid w:val="005F305D"/>
    <w:rsid w:val="007207FC"/>
    <w:rsid w:val="00870859"/>
    <w:rsid w:val="0087328A"/>
    <w:rsid w:val="008E76EF"/>
    <w:rsid w:val="008E7812"/>
    <w:rsid w:val="00C66FCC"/>
    <w:rsid w:val="00CA5E14"/>
    <w:rsid w:val="00CD5013"/>
    <w:rsid w:val="00D908E7"/>
    <w:rsid w:val="00F7100B"/>
    <w:rsid w:val="02AE55E9"/>
    <w:rsid w:val="059E6D9A"/>
    <w:rsid w:val="06705FB0"/>
    <w:rsid w:val="06A905A2"/>
    <w:rsid w:val="080976BA"/>
    <w:rsid w:val="09AB0DC9"/>
    <w:rsid w:val="0B105449"/>
    <w:rsid w:val="0D46653D"/>
    <w:rsid w:val="14707DC5"/>
    <w:rsid w:val="16786CAC"/>
    <w:rsid w:val="1ABD4EC8"/>
    <w:rsid w:val="394F0285"/>
    <w:rsid w:val="46610C44"/>
    <w:rsid w:val="48765B03"/>
    <w:rsid w:val="4AB033C8"/>
    <w:rsid w:val="55387161"/>
    <w:rsid w:val="62C93A8C"/>
    <w:rsid w:val="65CA429D"/>
    <w:rsid w:val="67C25F42"/>
    <w:rsid w:val="6D511777"/>
    <w:rsid w:val="7397724E"/>
    <w:rsid w:val="7DFB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99"/>
    <w:rPr>
      <w:rFonts w:ascii="仿宋_GB2312" w:eastAsia="仿宋_GB2312"/>
      <w:sz w:val="32"/>
    </w:r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 w:asciiTheme="minorHAnsi" w:hAnsiTheme="minorHAnsi" w:eastAsiaTheme="minorEastAsia"/>
      <w:kern w:val="0"/>
      <w:sz w:val="22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unhideWhenUsed/>
    <w:qFormat/>
    <w:uiPriority w:val="39"/>
    <w:pPr>
      <w:spacing w:before="120" w:after="120" w:line="560" w:lineRule="exact"/>
      <w:ind w:firstLine="200" w:firstLineChars="200"/>
      <w:jc w:val="left"/>
    </w:pPr>
    <w:rPr>
      <w:rFonts w:eastAsia="仿宋" w:cs="Calibri"/>
      <w:b/>
      <w:bCs/>
      <w:caps/>
      <w:sz w:val="20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 w:asciiTheme="minorHAnsi" w:hAnsiTheme="minorHAnsi" w:eastAsiaTheme="minorEastAsia"/>
      <w:kern w:val="0"/>
      <w:sz w:val="22"/>
      <w:szCs w:val="22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Title"/>
    <w:basedOn w:val="1"/>
    <w:next w:val="1"/>
    <w:qFormat/>
    <w:uiPriority w:val="99"/>
    <w:pPr>
      <w:widowControl/>
      <w:spacing w:line="560" w:lineRule="exact"/>
      <w:contextualSpacing/>
    </w:pPr>
    <w:rPr>
      <w:rFonts w:ascii="Inria Serif" w:hAnsi="Inria Serif" w:cs="Times New Roman (Headings CS)"/>
      <w:b/>
      <w:color w:val="0084AD"/>
      <w:spacing w:val="-10"/>
      <w:kern w:val="28"/>
      <w:sz w:val="50"/>
      <w:szCs w:val="56"/>
      <w:lang w:val="en-AU" w:eastAsia="en-US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8">
    <w:name w:val="Editable table text"/>
    <w:basedOn w:val="1"/>
    <w:link w:val="30"/>
    <w:qFormat/>
    <w:uiPriority w:val="0"/>
    <w:pPr>
      <w:widowControl/>
    </w:pPr>
    <w:rPr>
      <w:rFonts w:ascii="Frutiger LT Com 45 Light" w:hAnsi="Frutiger LT Com 45 Light"/>
      <w:color w:val="62B5E5"/>
      <w:kern w:val="0"/>
      <w:sz w:val="20"/>
      <w:lang w:val="en-GB" w:eastAsia="en-US"/>
    </w:rPr>
  </w:style>
  <w:style w:type="paragraph" w:customStyle="1" w:styleId="19">
    <w:name w:val="Table Bullet"/>
    <w:basedOn w:val="1"/>
    <w:qFormat/>
    <w:uiPriority w:val="99"/>
    <w:pPr>
      <w:widowControl/>
      <w:numPr>
        <w:ilvl w:val="0"/>
        <w:numId w:val="1"/>
      </w:numPr>
      <w:spacing w:after="120"/>
      <w:ind w:left="284" w:hanging="284"/>
      <w:contextualSpacing/>
    </w:pPr>
    <w:rPr>
      <w:rFonts w:ascii="Frutiger LT Com 45 Light" w:hAnsi="Frutiger LT Com 45 Light"/>
      <w:kern w:val="0"/>
      <w:sz w:val="20"/>
      <w:szCs w:val="22"/>
      <w:lang w:val="en-GB" w:eastAsia="en-US"/>
    </w:rPr>
  </w:style>
  <w:style w:type="character" w:customStyle="1" w:styleId="20">
    <w:name w:val="Editable"/>
    <w:qFormat/>
    <w:uiPriority w:val="99"/>
    <w:rPr>
      <w:rFonts w:ascii="Times New Roman" w:hAnsi="Times New Roman" w:eastAsia="宋体"/>
      <w:color w:val="62B5E5"/>
    </w:rPr>
  </w:style>
  <w:style w:type="character" w:customStyle="1" w:styleId="21">
    <w:name w:val="font71"/>
    <w:basedOn w:val="15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22">
    <w:name w:val="font1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0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81"/>
    <w:basedOn w:val="15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25">
    <w:name w:val="font2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character" w:customStyle="1" w:styleId="27">
    <w:name w:val="标题 1 字符"/>
    <w:basedOn w:val="15"/>
    <w:link w:val="4"/>
    <w:qFormat/>
    <w:uiPriority w:val="9"/>
    <w:rPr>
      <w:rFonts w:ascii="Calibri" w:hAnsi="Calibri" w:cs="宋体"/>
      <w:b/>
      <w:bCs/>
      <w:kern w:val="44"/>
      <w:sz w:val="44"/>
      <w:szCs w:val="44"/>
    </w:rPr>
  </w:style>
  <w:style w:type="paragraph" w:customStyle="1" w:styleId="28">
    <w:name w:val="TOC Heading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29">
    <w:name w:val="标题 2 字符"/>
    <w:basedOn w:val="15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0">
    <w:name w:val="Editable table text Char"/>
    <w:link w:val="18"/>
    <w:qFormat/>
    <w:uiPriority w:val="0"/>
    <w:rPr>
      <w:rFonts w:ascii="Frutiger LT Com 45 Light" w:hAnsi="Frutiger LT Com 45 Light" w:cs="宋体"/>
      <w:color w:val="62B5E5"/>
      <w:szCs w:val="24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1D1CE4-977A-423D-8836-5FE1C8AB96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6910</Words>
  <Characters>7289</Characters>
  <Lines>64</Lines>
  <Paragraphs>18</Paragraphs>
  <TotalTime>379</TotalTime>
  <ScaleCrop>false</ScaleCrop>
  <LinksUpToDate>false</LinksUpToDate>
  <CharactersWithSpaces>7388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2022-10-08T09:23:00Z</dcterms:created>
  <dc:creator>刘闪</dc:creator>
  <cp:lastModifiedBy>花骨朵</cp:lastModifiedBy>
  <cp:lastPrinted>2022-09-21T06:08:00Z</cp:lastPrinted>
  <dcterms:modified xsi:type="dcterms:W3CDTF">2022-10-14T03:55:22Z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18F99D526B4F4BAAB25FB2F75AAE18DE</vt:lpwstr>
  </property>
</Properties>
</file>